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ind w:left="180"/>
      </w:pPr>
    </w:p>
    <w:tbl>
      <w:tblPr>
        <w:tblW w:w="15494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7"/>
        <w:gridCol w:w="10847"/>
      </w:tblGrid>
      <w:tr>
        <w:trPr>
          <w:trHeight w:val="8628"/>
        </w:trPr>
        <w:tc>
          <w:tcPr>
            <w:tcW w:w="46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259" w:lineRule="auto"/>
              <w:ind w:left="-1140" w:right="493"/>
              <w:rPr>
                <w:rFonts w:ascii="Calibri" w:hAnsi="Calibri"/>
                <w:sz w:val="22"/>
              </w:rPr>
            </w:pPr>
          </w:p>
          <w:tbl>
            <w:tblPr>
              <w:tblW w:w="4246" w:type="dxa"/>
              <w:tblCellMar>
                <w:top w:w="50" w:type="dxa"/>
                <w:left w:w="101" w:type="dxa"/>
                <w:right w:w="119" w:type="dxa"/>
              </w:tblCellMar>
              <w:tblLook w:val="04A0" w:firstRow="1" w:lastRow="0" w:firstColumn="1" w:lastColumn="0" w:noHBand="0" w:noVBand="1"/>
            </w:tblPr>
            <w:tblGrid>
              <w:gridCol w:w="4246"/>
            </w:tblGrid>
            <w:tr>
              <w:trPr>
                <w:trHeight w:val="8872"/>
              </w:trPr>
              <w:tc>
                <w:tcPr>
                  <w:tcW w:w="42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>
                  <w:pPr>
                    <w:spacing w:line="259" w:lineRule="auto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</w:p>
                <w:p>
                  <w:pPr>
                    <w:spacing w:line="259" w:lineRule="auto"/>
                    <w:ind w:right="331"/>
                    <w:jc w:val="right"/>
                    <w:rPr>
                      <w:rFonts w:ascii="Calibri" w:hAnsi="Calibri"/>
                      <w:sz w:val="22"/>
                    </w:rPr>
                  </w:pPr>
                  <w:r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2063750" cy="654685"/>
                        <wp:effectExtent l="0" t="0" r="0" b="0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3750" cy="6546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/>
                      <w:sz w:val="22"/>
                    </w:rPr>
                    <w:t xml:space="preserve">  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</w:rPr>
                    <w:t xml:space="preserve">GHT Centre Franche-Comté </w:t>
                  </w:r>
                </w:p>
                <w:p>
                  <w:pPr>
                    <w:spacing w:line="259" w:lineRule="auto"/>
                    <w:rPr>
                      <w:rFonts w:ascii="Calibri" w:hAnsi="Calibri"/>
                      <w:b/>
                      <w:bCs/>
                      <w:sz w:val="22"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</w:rPr>
                    <w:t>Établissement support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noProof/>
                      <w:sz w:val="22"/>
                    </w:rPr>
                    <w:drawing>
                      <wp:inline distT="0" distB="0" distL="0" distR="0">
                        <wp:extent cx="1804035" cy="358140"/>
                        <wp:effectExtent l="0" t="0" r="0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035" cy="358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</w:p>
                <w:p>
                  <w:pPr>
                    <w:ind w:left="68" w:right="51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>CHU Besançon Franche-Comté</w:t>
                  </w:r>
                </w:p>
                <w:p>
                  <w:pPr>
                    <w:ind w:left="68" w:right="51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Direction du Patrimoine des Investissements Médicaux et de la Sécurité </w:t>
                  </w:r>
                </w:p>
                <w:p>
                  <w:pPr>
                    <w:ind w:right="51"/>
                    <w:rPr>
                      <w:rFonts w:ascii="Calibri" w:hAnsi="Calibri"/>
                      <w:b/>
                      <w:sz w:val="22"/>
                    </w:rPr>
                  </w:pPr>
                </w:p>
                <w:p>
                  <w:pPr>
                    <w:spacing w:line="259" w:lineRule="auto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3 Boulevard Fleming</w:t>
                  </w:r>
                </w:p>
                <w:p>
                  <w:pPr>
                    <w:ind w:left="335" w:right="265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25030 BESANÇON Cedex </w:t>
                  </w:r>
                </w:p>
                <w:p>
                  <w:pPr>
                    <w:ind w:left="335" w:right="265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Tél. 03 81 21 80 77 </w:t>
                  </w:r>
                </w:p>
                <w:p>
                  <w:pPr>
                    <w:spacing w:line="259" w:lineRule="auto"/>
                    <w:ind w:left="15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Email. </w:t>
                  </w:r>
                  <w:r>
                    <w:rPr>
                      <w:rFonts w:ascii="Calibri" w:hAnsi="Calibri"/>
                      <w:color w:val="0000FF"/>
                      <w:sz w:val="22"/>
                      <w:u w:val="single" w:color="0000FF"/>
                    </w:rPr>
                    <w:t>dtp@chu-besancon.fr</w:t>
                  </w:r>
                  <w:r>
                    <w:rPr>
                      <w:rFonts w:ascii="Calibri" w:hAnsi="Calibri"/>
                      <w:sz w:val="22"/>
                    </w:rPr>
                    <w:t xml:space="preserve">  </w:t>
                  </w:r>
                </w:p>
                <w:p>
                  <w:pPr>
                    <w:spacing w:line="259" w:lineRule="auto"/>
                    <w:ind w:left="15"/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</w:rPr>
                    <w:t>Établissement partie</w:t>
                  </w:r>
                </w:p>
                <w:p>
                  <w:pPr>
                    <w:ind w:left="68" w:right="51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1717675" cy="765810"/>
                        <wp:effectExtent l="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7675" cy="765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68" w:right="51"/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>
                  <w:pPr>
                    <w:spacing w:line="259" w:lineRule="auto"/>
                    <w:ind w:left="20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</w:rPr>
                    <w:t>Centre Hospitalier Sainte Croix</w:t>
                  </w:r>
                </w:p>
                <w:p>
                  <w:pPr>
                    <w:spacing w:line="259" w:lineRule="auto"/>
                    <w:ind w:left="20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</w:p>
                <w:p>
                  <w:pPr>
                    <w:spacing w:line="259" w:lineRule="auto"/>
                    <w:ind w:left="20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Avenue Kennedy</w:t>
                  </w:r>
                </w:p>
                <w:p>
                  <w:pPr>
                    <w:spacing w:line="259" w:lineRule="auto"/>
                    <w:ind w:left="20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25110 Baume-les-Dames</w:t>
                  </w:r>
                </w:p>
                <w:p>
                  <w:pPr>
                    <w:spacing w:line="259" w:lineRule="auto"/>
                    <w:jc w:val="center"/>
                    <w:rPr>
                      <w:rFonts w:ascii="Calibri" w:hAnsi="Calibri"/>
                      <w:sz w:val="22"/>
                    </w:rPr>
                  </w:pPr>
                </w:p>
              </w:tc>
            </w:tr>
          </w:tbl>
          <w:p>
            <w:pPr>
              <w:spacing w:after="160" w:line="259" w:lineRule="auto"/>
              <w:rPr>
                <w:rFonts w:ascii="Calibri" w:hAnsi="Calibri"/>
                <w:sz w:val="22"/>
              </w:rPr>
            </w:pPr>
          </w:p>
          <w:p>
            <w:pPr>
              <w:spacing w:after="160" w:line="259" w:lineRule="auto"/>
              <w:rPr>
                <w:rFonts w:ascii="Calibri" w:hAnsi="Calibri"/>
                <w:sz w:val="22"/>
              </w:rPr>
            </w:pPr>
          </w:p>
        </w:tc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259" w:lineRule="auto"/>
              <w:ind w:left="-5267"/>
              <w:rPr>
                <w:rFonts w:ascii="Calibri" w:hAnsi="Calibri"/>
                <w:sz w:val="22"/>
              </w:rPr>
            </w:pPr>
          </w:p>
          <w:tbl>
            <w:tblPr>
              <w:tblpPr w:leftFromText="141" w:rightFromText="141" w:vertAnchor="page" w:horzAnchor="page" w:tblpX="687" w:tblpY="1526"/>
              <w:tblOverlap w:val="never"/>
              <w:tblW w:w="4820" w:type="dxa"/>
              <w:tblCellMar>
                <w:top w:w="53" w:type="dxa"/>
                <w:left w:w="10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20"/>
            </w:tblGrid>
            <w:tr>
              <w:trPr>
                <w:trHeight w:val="7025"/>
              </w:trPr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>
                  <w:pPr>
                    <w:spacing w:line="259" w:lineRule="auto"/>
                    <w:ind w:left="62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</w:t>
                  </w:r>
                </w:p>
                <w:p>
                  <w:pPr>
                    <w:spacing w:line="259" w:lineRule="auto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</w:p>
                <w:p>
                  <w:pPr>
                    <w:spacing w:after="20" w:line="259" w:lineRule="auto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75"/>
                    <w:jc w:val="center"/>
                    <w:rPr>
                      <w:rFonts w:ascii="Calibri" w:hAnsi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  <w:szCs w:val="24"/>
                    </w:rPr>
                    <w:t>MARCHE PUBLIC</w:t>
                  </w:r>
                </w:p>
                <w:p>
                  <w:pPr>
                    <w:spacing w:line="259" w:lineRule="auto"/>
                    <w:ind w:left="75"/>
                    <w:jc w:val="center"/>
                    <w:rPr>
                      <w:rFonts w:ascii="Calibri" w:hAnsi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  <w:szCs w:val="24"/>
                    </w:rPr>
                    <w:t>DE PRESTATIONS INTELLECTUELLES</w:t>
                  </w:r>
                </w:p>
                <w:p>
                  <w:pPr>
                    <w:spacing w:line="259" w:lineRule="auto"/>
                    <w:ind w:left="75"/>
                    <w:jc w:val="center"/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>
                  <w:pPr>
                    <w:spacing w:line="259" w:lineRule="auto"/>
                    <w:ind w:left="75"/>
                    <w:jc w:val="center"/>
                    <w:rPr>
                      <w:rFonts w:ascii="Calibri" w:hAnsi="Calibri"/>
                      <w:sz w:val="24"/>
                      <w:szCs w:val="24"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4"/>
                      <w:szCs w:val="24"/>
                    </w:rPr>
                    <w:t>MISSION DE COORDINATION EN MATIERE DE SECURITE ET DE PROTECTION DE LA SANTE POUR LA DECONSTRUCTION, RESTRUCTURATION ET EXTENSION DU CENTRE HOSPITALIER DE BAUME LES DAMES</w:t>
                  </w:r>
                  <w:r>
                    <w:rPr>
                      <w:rFonts w:ascii="Calibri" w:hAnsi="Calibri"/>
                      <w:b/>
                      <w:sz w:val="22"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>
                  <w:pPr>
                    <w:spacing w:line="259" w:lineRule="auto"/>
                    <w:ind w:left="66"/>
                    <w:jc w:val="center"/>
                    <w:rPr>
                      <w:rFonts w:ascii="Calibri" w:hAnsi="Calibri"/>
                      <w:caps/>
                      <w:sz w:val="22"/>
                    </w:rPr>
                  </w:pPr>
                  <w:r>
                    <w:rPr>
                      <w:rFonts w:ascii="Calibri" w:hAnsi="Calibri"/>
                      <w:b/>
                      <w:i/>
                      <w:sz w:val="22"/>
                    </w:rPr>
                    <w:t>ACTE D’ENGAGEMENT (AE)</w:t>
                  </w:r>
                </w:p>
                <w:p>
                  <w:pPr>
                    <w:spacing w:line="259" w:lineRule="auto"/>
                    <w:ind w:left="62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  <w:rPr>
                <w:rFonts w:ascii="Calibri" w:hAnsi="Calibri"/>
                <w:sz w:val="22"/>
              </w:rPr>
            </w:pPr>
          </w:p>
        </w:tc>
      </w:tr>
    </w:tbl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after="40" w:line="240" w:lineRule="exact"/>
      </w:pP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</w:rPr>
      </w:pPr>
      <w:r>
        <w:rPr>
          <w:rFonts w:ascii="Trebuchet MS" w:eastAsia="Trebuchet MS" w:hAnsi="Trebuchet MS" w:cs="Trebuchet MS"/>
          <w:color w:val="000000"/>
          <w:sz w:val="14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</w:tr>
      <w:tr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</w:rPr>
              <w:t>....... ....... / ....... ....... / ....... ....... ....... .......</w:t>
            </w:r>
          </w:p>
        </w:tc>
      </w:tr>
    </w:tbl>
    <w:p>
      <w:pPr>
        <w:jc w:val="left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552"/>
      </w:tblGrid>
      <w:tr>
        <w:tc>
          <w:tcPr>
            <w:tcW w:w="1276" w:type="dxa"/>
            <w:shd w:val="clear" w:color="auto" w:fill="993366"/>
            <w:vAlign w:val="center"/>
          </w:tcPr>
          <w:p>
            <w:pPr>
              <w:rPr>
                <w:rFonts w:cs="Arial"/>
                <w:b/>
              </w:rPr>
            </w:pPr>
            <w:r>
              <w:rPr>
                <w:rFonts w:cs="Arial"/>
                <w:b/>
                <w:bCs/>
                <w:color w:val="FFFFFF"/>
              </w:rPr>
              <w:lastRenderedPageBreak/>
              <w:t>ARTICLE 1</w:t>
            </w:r>
            <w:r>
              <w:rPr>
                <w:rFonts w:cs="Arial"/>
                <w:b/>
              </w:rPr>
              <w:t xml:space="preserve"> 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>
            <w:pPr>
              <w:rPr>
                <w:rFonts w:cs="Arial"/>
                <w:b/>
              </w:rPr>
            </w:pPr>
            <w:r>
              <w:rPr>
                <w:rFonts w:cs="Arial"/>
                <w:b/>
                <w:bCs/>
                <w:color w:val="815A4D"/>
              </w:rPr>
              <w:t>MAÎTRISE D’OUVRAGE</w:t>
            </w:r>
          </w:p>
        </w:tc>
      </w:tr>
    </w:tbl>
    <w:p>
      <w:pPr>
        <w:rPr>
          <w:rFonts w:cs="Arial"/>
        </w:rPr>
      </w:pPr>
    </w:p>
    <w:tbl>
      <w:tblPr>
        <w:tblW w:w="9480" w:type="dxa"/>
        <w:tblLayout w:type="fixed"/>
        <w:tblLook w:val="01E0" w:firstRow="1" w:lastRow="1" w:firstColumn="1" w:lastColumn="1" w:noHBand="0" w:noVBand="0"/>
      </w:tblPr>
      <w:tblGrid>
        <w:gridCol w:w="3208"/>
        <w:gridCol w:w="6272"/>
      </w:tblGrid>
      <w:tr>
        <w:tc>
          <w:tcPr>
            <w:tcW w:w="3208" w:type="dxa"/>
            <w:tcBorders>
              <w:right w:val="dotted" w:sz="4" w:space="0" w:color="auto"/>
            </w:tcBorders>
          </w:tcPr>
          <w:p>
            <w:pPr>
              <w:pStyle w:val="StyleTitre4NonGras"/>
            </w:pPr>
            <w:r>
              <w:t>Maître d’ouvrage</w:t>
            </w:r>
          </w:p>
        </w:tc>
        <w:tc>
          <w:tcPr>
            <w:tcW w:w="6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  <w:rPr>
                <w:rFonts w:cs="Arial"/>
              </w:rPr>
            </w:pPr>
            <w:r>
              <w:t>Centre Hospitalier Ste Croix - Baume Les Dames</w:t>
            </w:r>
          </w:p>
        </w:tc>
      </w:tr>
      <w:tr>
        <w:tc>
          <w:tcPr>
            <w:tcW w:w="320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cs="Arial"/>
                <w:b/>
                <w:color w:val="B4409A"/>
              </w:rPr>
            </w:pPr>
            <w:r>
              <w:rPr>
                <w:rFonts w:cs="Arial"/>
              </w:rPr>
              <w:t>Adresse</w:t>
            </w:r>
          </w:p>
        </w:tc>
        <w:tc>
          <w:tcPr>
            <w:tcW w:w="6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  <w:rPr>
                <w:rFonts w:cs="Arial"/>
              </w:rPr>
            </w:pPr>
            <w:r>
              <w:t>1, avenue Président Kennedy</w:t>
            </w:r>
          </w:p>
        </w:tc>
      </w:tr>
      <w:tr>
        <w:tc>
          <w:tcPr>
            <w:tcW w:w="3208" w:type="dxa"/>
            <w:tcBorders>
              <w:right w:val="dotted" w:sz="4" w:space="0" w:color="auto"/>
            </w:tcBorders>
          </w:tcPr>
          <w:p>
            <w:pPr>
              <w:pStyle w:val="StyleTitre4NonGras"/>
            </w:pPr>
          </w:p>
        </w:tc>
        <w:tc>
          <w:tcPr>
            <w:tcW w:w="6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  <w:rPr>
                <w:rFonts w:cs="Arial"/>
              </w:rPr>
            </w:pPr>
            <w:r>
              <w:t>25114 BAUME-LES-DAMES</w:t>
            </w:r>
          </w:p>
        </w:tc>
      </w:tr>
      <w:tr>
        <w:tc>
          <w:tcPr>
            <w:tcW w:w="3208" w:type="dxa"/>
            <w:tcBorders>
              <w:right w:val="dotted" w:sz="4" w:space="0" w:color="auto"/>
            </w:tcBorders>
          </w:tcPr>
          <w:p>
            <w:pPr>
              <w:pStyle w:val="StyleTitre4NonGras"/>
            </w:pPr>
            <w:r>
              <w:t>Personne habilitée à signer le marché</w:t>
            </w:r>
          </w:p>
        </w:tc>
        <w:tc>
          <w:tcPr>
            <w:tcW w:w="6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  <w:vAlign w:val="center"/>
          </w:tcPr>
          <w:p>
            <w:pPr>
              <w:pStyle w:val="StyleListecontinueNonGras"/>
              <w:rPr>
                <w:rFonts w:cs="Arial"/>
              </w:rPr>
            </w:pPr>
            <w:r>
              <w:t>M. le Directeur Général Thierry GAMOND-RIUS ou son représentant</w:t>
            </w:r>
          </w:p>
        </w:tc>
      </w:tr>
    </w:tbl>
    <w:p>
      <w:pPr>
        <w:rPr>
          <w:rFonts w:cs="Arial"/>
        </w:rPr>
      </w:pPr>
    </w:p>
    <w:p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903"/>
      </w:tblGrid>
      <w:tr>
        <w:tc>
          <w:tcPr>
            <w:tcW w:w="1276" w:type="dxa"/>
            <w:shd w:val="clear" w:color="auto" w:fill="993366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color w:val="FFFFFF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FFFFFF"/>
                <w:sz w:val="18"/>
                <w:szCs w:val="18"/>
              </w:rPr>
              <w:t xml:space="preserve">ARTICLE 2 </w:t>
            </w:r>
          </w:p>
        </w:tc>
        <w:tc>
          <w:tcPr>
            <w:tcW w:w="1903" w:type="dxa"/>
            <w:tcBorders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  <w:t>CONTRACTANT(S)</w:t>
            </w:r>
          </w:p>
        </w:tc>
      </w:tr>
    </w:tbl>
    <w:p/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Medium" w:hAnsi="HelveticaNeue-Medium" w:cs="HelveticaNeue-Medium"/>
          <w:b/>
          <w:bCs/>
          <w:color w:val="000000"/>
          <w:sz w:val="18"/>
          <w:szCs w:val="18"/>
        </w:rPr>
      </w:pPr>
      <w:proofErr w:type="gramStart"/>
      <w:r>
        <w:rPr>
          <w:rFonts w:ascii="Wingdings" w:hAnsi="Wingdings" w:cs="Arial"/>
          <w:sz w:val="18"/>
          <w:shd w:val="clear" w:color="auto" w:fill="EEE1BC"/>
        </w:rPr>
        <w:t></w:t>
      </w:r>
      <w:r>
        <w:rPr>
          <w:rFonts w:ascii="HelveticaNeue-Thin" w:hAnsi="HelveticaNeue-Thin" w:cs="HelveticaNeue-Thin"/>
          <w:sz w:val="12"/>
          <w:szCs w:val="18"/>
        </w:rPr>
        <w:t xml:space="preserve">  </w:t>
      </w:r>
      <w:r>
        <w:rPr>
          <w:rFonts w:ascii="HelveticaNeue-Medium" w:hAnsi="HelveticaNeue-Medium" w:cs="HelveticaNeue-Medium"/>
          <w:b/>
          <w:bCs/>
          <w:color w:val="000000"/>
          <w:sz w:val="18"/>
          <w:szCs w:val="18"/>
        </w:rPr>
        <w:t>Le</w:t>
      </w:r>
      <w:proofErr w:type="gramEnd"/>
      <w:r>
        <w:rPr>
          <w:rFonts w:ascii="HelveticaNeue-Medium" w:hAnsi="HelveticaNeue-Medium" w:cs="HelveticaNeue-Medium"/>
          <w:b/>
          <w:bCs/>
          <w:color w:val="000000"/>
          <w:sz w:val="18"/>
          <w:szCs w:val="18"/>
        </w:rPr>
        <w:t>, contractant unique, soussigné 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68"/>
        <w:gridCol w:w="2436"/>
        <w:gridCol w:w="1203"/>
        <w:gridCol w:w="609"/>
        <w:gridCol w:w="252"/>
        <w:gridCol w:w="1800"/>
      </w:tblGrid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</w:pPr>
            <w:r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  <w:t xml:space="preserve">  </w:t>
            </w:r>
            <w:r>
              <w:rPr>
                <w:rFonts w:ascii="Wingdings" w:hAnsi="Wingdings" w:cs="Arial"/>
                <w:sz w:val="18"/>
              </w:rPr>
              <w:t></w:t>
            </w:r>
            <w:r>
              <w:rPr>
                <w:rFonts w:ascii="HelveticaNeue-Thin" w:hAnsi="HelveticaNeue-Thin" w:cs="HelveticaNeue-Thin"/>
                <w:sz w:val="12"/>
                <w:szCs w:val="18"/>
              </w:rPr>
              <w:t xml:space="preserve">   </w:t>
            </w:r>
            <w:r>
              <w:rPr>
                <w:rStyle w:val="StyleTitre4NonGrasCar"/>
              </w:rPr>
              <w:t>M/Mme</w:t>
            </w:r>
          </w:p>
        </w:tc>
        <w:tc>
          <w:tcPr>
            <w:tcW w:w="36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266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>
            <w:pPr>
              <w:pStyle w:val="Titre8"/>
            </w:pPr>
            <w:proofErr w:type="gramStart"/>
            <w:r>
              <w:t>contractant</w:t>
            </w:r>
            <w:proofErr w:type="gramEnd"/>
            <w:r>
              <w:t xml:space="preserve"> personnellement,</w:t>
            </w: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</w:pPr>
            <w:r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  <w:t xml:space="preserve">  </w:t>
            </w:r>
            <w:r>
              <w:rPr>
                <w:rFonts w:ascii="Wingdings" w:hAnsi="Wingdings" w:cs="Arial"/>
                <w:sz w:val="18"/>
              </w:rPr>
              <w:t></w:t>
            </w:r>
            <w:r>
              <w:rPr>
                <w:rFonts w:ascii="HelveticaNeue-Thin" w:hAnsi="HelveticaNeue-Thin" w:cs="HelveticaNeue-Thin"/>
                <w:sz w:val="12"/>
                <w:szCs w:val="18"/>
              </w:rPr>
              <w:t xml:space="preserve">   </w:t>
            </w:r>
            <w:r>
              <w:rPr>
                <w:rStyle w:val="StyleTitre4NonGrasCar"/>
              </w:rPr>
              <w:t>La société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RCS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Représentée par</w:t>
            </w:r>
          </w:p>
        </w:tc>
        <w:tc>
          <w:tcPr>
            <w:tcW w:w="450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>
            <w:pPr>
              <w:pStyle w:val="Titre8"/>
            </w:pPr>
            <w:proofErr w:type="gramStart"/>
            <w:r>
              <w:t>dûment</w:t>
            </w:r>
            <w:proofErr w:type="gramEnd"/>
            <w:r>
              <w:t xml:space="preserve"> habilité(e),</w:t>
            </w: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Adresse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</w:pP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Code NAF</w:t>
            </w:r>
          </w:p>
        </w:tc>
        <w:tc>
          <w:tcPr>
            <w:tcW w:w="2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81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>
            <w:pPr>
              <w:pStyle w:val="Titre5"/>
              <w:rPr>
                <w:rFonts w:cs="HelveticaNeue-Medium"/>
                <w:b/>
                <w:color w:val="B4409A"/>
              </w:rPr>
            </w:pPr>
            <w:r>
              <w:t>N° SIRET</w:t>
            </w:r>
          </w:p>
        </w:tc>
        <w:tc>
          <w:tcPr>
            <w:tcW w:w="20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TVA intracommunautaire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</w:tbl>
    <w:p/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Thin" w:hAnsi="HelveticaNeue-Thin" w:cs="HelveticaNeue-Thin"/>
          <w:color w:val="000000"/>
          <w:sz w:val="18"/>
          <w:szCs w:val="18"/>
        </w:rPr>
      </w:pPr>
      <w:proofErr w:type="gramStart"/>
      <w:r>
        <w:rPr>
          <w:rFonts w:ascii="Wingdings" w:hAnsi="Wingdings" w:cs="Arial"/>
          <w:sz w:val="18"/>
          <w:shd w:val="clear" w:color="auto" w:fill="EEE1BC"/>
        </w:rPr>
        <w:t></w:t>
      </w:r>
      <w:r>
        <w:rPr>
          <w:rFonts w:ascii="HelveticaNeue-Thin" w:hAnsi="HelveticaNeue-Thin" w:cs="HelveticaNeue-Thin"/>
          <w:sz w:val="12"/>
          <w:szCs w:val="18"/>
        </w:rPr>
        <w:t xml:space="preserve">  </w:t>
      </w:r>
      <w:r>
        <w:rPr>
          <w:rFonts w:ascii="HelveticaNeue-Medium" w:hAnsi="HelveticaNeue-Medium" w:cs="HelveticaNeue-Medium"/>
          <w:b/>
          <w:bCs/>
          <w:color w:val="000000"/>
          <w:sz w:val="18"/>
          <w:szCs w:val="18"/>
        </w:rPr>
        <w:t>Les</w:t>
      </w:r>
      <w:proofErr w:type="gramEnd"/>
      <w:r>
        <w:rPr>
          <w:rFonts w:ascii="HelveticaNeue-Medium" w:hAnsi="HelveticaNeue-Medium" w:cs="HelveticaNeue-Medium"/>
          <w:b/>
          <w:bCs/>
          <w:color w:val="000000"/>
          <w:sz w:val="18"/>
          <w:szCs w:val="18"/>
        </w:rPr>
        <w:t xml:space="preserve">, cocontractants soussignés, </w:t>
      </w:r>
      <w:r>
        <w:rPr>
          <w:rFonts w:ascii="HelveticaNeue-Thin" w:hAnsi="HelveticaNeue-Thin" w:cs="HelveticaNeue-Thin"/>
          <w:color w:val="000000"/>
          <w:sz w:val="18"/>
          <w:szCs w:val="18"/>
        </w:rPr>
        <w:t>engageant ainsi les personnes physiques ou morales ci-après, groupées solidaires et désignées dans le marché sous le nom « </w:t>
      </w:r>
      <w:r>
        <w:rPr>
          <w:rFonts w:ascii="HelveticaNeue-Thin" w:hAnsi="HelveticaNeue-Thin" w:cs="HelveticaNeue-Thin"/>
          <w:color w:val="002060"/>
          <w:sz w:val="18"/>
          <w:szCs w:val="18"/>
        </w:rPr>
        <w:t>Coordonnateur SPS</w:t>
      </w:r>
      <w:r>
        <w:rPr>
          <w:rFonts w:ascii="HelveticaNeue-Thin" w:hAnsi="HelveticaNeue-Thin" w:cs="HelveticaNeue-Thin"/>
          <w:color w:val="000000"/>
          <w:sz w:val="18"/>
          <w:szCs w:val="18"/>
        </w:rPr>
        <w:t> » :</w:t>
      </w:r>
    </w:p>
    <w:p/>
    <w:p>
      <w:pPr>
        <w:pStyle w:val="Titre6"/>
      </w:pPr>
      <w:r>
        <w:t>1</w:t>
      </w:r>
      <w:r>
        <w:rPr>
          <w:sz w:val="9"/>
          <w:szCs w:val="9"/>
        </w:rPr>
        <w:t xml:space="preserve">er </w:t>
      </w:r>
      <w:r>
        <w:t>cotraitant (mandataire) 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68"/>
        <w:gridCol w:w="2436"/>
        <w:gridCol w:w="1203"/>
        <w:gridCol w:w="609"/>
        <w:gridCol w:w="252"/>
        <w:gridCol w:w="1800"/>
      </w:tblGrid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</w:pPr>
            <w:r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  <w:t xml:space="preserve">  </w:t>
            </w:r>
            <w:r>
              <w:rPr>
                <w:rFonts w:ascii="Wingdings" w:hAnsi="Wingdings" w:cs="Arial"/>
                <w:sz w:val="18"/>
              </w:rPr>
              <w:t></w:t>
            </w:r>
            <w:r>
              <w:rPr>
                <w:rFonts w:ascii="HelveticaNeue-Thin" w:hAnsi="HelveticaNeue-Thin" w:cs="HelveticaNeue-Thin"/>
                <w:sz w:val="12"/>
                <w:szCs w:val="18"/>
              </w:rPr>
              <w:t xml:space="preserve">   </w:t>
            </w:r>
            <w:r>
              <w:rPr>
                <w:rStyle w:val="StyleTitre4NonGrasCar"/>
              </w:rPr>
              <w:t>M/Mme</w:t>
            </w:r>
          </w:p>
        </w:tc>
        <w:tc>
          <w:tcPr>
            <w:tcW w:w="36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266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>
            <w:pPr>
              <w:pStyle w:val="Titre8"/>
            </w:pPr>
            <w:proofErr w:type="gramStart"/>
            <w:r>
              <w:t>contractant</w:t>
            </w:r>
            <w:proofErr w:type="gramEnd"/>
            <w:r>
              <w:t xml:space="preserve"> personnellement,</w:t>
            </w: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</w:pPr>
            <w:r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  <w:t xml:space="preserve">  </w:t>
            </w:r>
            <w:r>
              <w:rPr>
                <w:rFonts w:ascii="Wingdings" w:hAnsi="Wingdings" w:cs="Arial"/>
                <w:sz w:val="18"/>
              </w:rPr>
              <w:t></w:t>
            </w:r>
            <w:r>
              <w:rPr>
                <w:rFonts w:ascii="HelveticaNeue-Thin" w:hAnsi="HelveticaNeue-Thin" w:cs="HelveticaNeue-Thin"/>
                <w:sz w:val="12"/>
                <w:szCs w:val="18"/>
              </w:rPr>
              <w:t xml:space="preserve">   </w:t>
            </w:r>
            <w:r>
              <w:rPr>
                <w:rStyle w:val="StyleTitre4NonGrasCar"/>
              </w:rPr>
              <w:t>La société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RCS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Représentée par</w:t>
            </w:r>
          </w:p>
        </w:tc>
        <w:tc>
          <w:tcPr>
            <w:tcW w:w="450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>
            <w:pPr>
              <w:pStyle w:val="Titre8"/>
            </w:pPr>
            <w:proofErr w:type="gramStart"/>
            <w:r>
              <w:t>dûment</w:t>
            </w:r>
            <w:proofErr w:type="gramEnd"/>
            <w:r>
              <w:t xml:space="preserve"> habilité(e),</w:t>
            </w: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Adresse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</w:pP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Code NAF</w:t>
            </w:r>
          </w:p>
        </w:tc>
        <w:tc>
          <w:tcPr>
            <w:tcW w:w="2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81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>
            <w:pPr>
              <w:pStyle w:val="Titre5"/>
              <w:rPr>
                <w:rFonts w:cs="HelveticaNeue-Medium"/>
                <w:b/>
                <w:color w:val="B4409A"/>
              </w:rPr>
            </w:pPr>
            <w:r>
              <w:t>N° SIRET</w:t>
            </w:r>
          </w:p>
        </w:tc>
        <w:tc>
          <w:tcPr>
            <w:tcW w:w="20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TVA intracommunautaire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</w:tbl>
    <w:p/>
    <w:p>
      <w:pPr>
        <w:pStyle w:val="Normal1"/>
        <w:spacing w:before="120"/>
        <w:ind w:left="708"/>
        <w:jc w:val="left"/>
        <w:rPr>
          <w:rFonts w:ascii="Arial" w:hAnsi="Arial"/>
          <w:i/>
          <w:sz w:val="18"/>
          <w:szCs w:val="18"/>
        </w:rPr>
      </w:pPr>
      <w:proofErr w:type="gramStart"/>
      <w:r>
        <w:rPr>
          <w:rFonts w:ascii="Arial" w:hAnsi="Arial"/>
          <w:b/>
          <w:sz w:val="20"/>
          <w:szCs w:val="20"/>
        </w:rPr>
        <w:t>désigné</w:t>
      </w:r>
      <w:proofErr w:type="gramEnd"/>
      <w:r>
        <w:rPr>
          <w:rFonts w:ascii="Arial" w:hAnsi="Arial"/>
          <w:b/>
          <w:sz w:val="20"/>
          <w:szCs w:val="20"/>
        </w:rPr>
        <w:t xml:space="preserve"> mandataire </w:t>
      </w:r>
      <w:r>
        <w:rPr>
          <w:rFonts w:ascii="Arial" w:hAnsi="Arial"/>
          <w:i/>
          <w:sz w:val="18"/>
          <w:szCs w:val="18"/>
        </w:rPr>
        <w:t>: (une case à cocher)</w:t>
      </w:r>
    </w:p>
    <w:p>
      <w:pPr>
        <w:pStyle w:val="Normal1"/>
        <w:tabs>
          <w:tab w:val="clear" w:pos="284"/>
          <w:tab w:val="clear" w:pos="567"/>
          <w:tab w:val="clear" w:pos="851"/>
        </w:tabs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bookmarkStart w:id="0" w:name="Texte5"/>
      <w:r>
        <w:rPr>
          <w:rFonts w:ascii="Arial" w:hAnsi="Arial"/>
          <w:sz w:val="20"/>
          <w:szCs w:val="20"/>
        </w:rPr>
        <w:fldChar w:fldCharType="begin">
          <w:ffData>
            <w:name w:val="Texte5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  <w:szCs w:val="20"/>
        </w:rPr>
        <w:instrText xml:space="preserve"> FORMCHECKBOX </w:instrText>
      </w:r>
      <w:r>
        <w:rPr>
          <w:rFonts w:ascii="Arial" w:hAnsi="Arial"/>
          <w:sz w:val="20"/>
          <w:szCs w:val="20"/>
        </w:rPr>
      </w:r>
      <w:r>
        <w:rPr>
          <w:rFonts w:ascii="Arial" w:hAnsi="Arial"/>
          <w:sz w:val="20"/>
          <w:szCs w:val="20"/>
        </w:rPr>
        <w:fldChar w:fldCharType="separate"/>
      </w:r>
      <w:r>
        <w:rPr>
          <w:rFonts w:ascii="Arial" w:hAnsi="Arial"/>
          <w:sz w:val="20"/>
          <w:szCs w:val="20"/>
        </w:rPr>
        <w:fldChar w:fldCharType="end"/>
      </w:r>
      <w:bookmarkEnd w:id="0"/>
      <w:r>
        <w:rPr>
          <w:rFonts w:ascii="Arial" w:hAnsi="Arial"/>
          <w:sz w:val="20"/>
          <w:szCs w:val="20"/>
        </w:rPr>
        <w:t> </w:t>
      </w:r>
      <w:proofErr w:type="gramStart"/>
      <w:r>
        <w:rPr>
          <w:rFonts w:ascii="Arial" w:hAnsi="Arial"/>
          <w:sz w:val="20"/>
          <w:szCs w:val="20"/>
        </w:rPr>
        <w:t>du</w:t>
      </w:r>
      <w:proofErr w:type="gramEnd"/>
      <w:r>
        <w:rPr>
          <w:rFonts w:ascii="Arial" w:hAnsi="Arial"/>
          <w:sz w:val="20"/>
          <w:szCs w:val="20"/>
        </w:rPr>
        <w:t xml:space="preserve"> groupement solidaire </w:t>
      </w:r>
    </w:p>
    <w:p>
      <w:pPr>
        <w:pStyle w:val="Normal1"/>
        <w:tabs>
          <w:tab w:val="clear" w:pos="284"/>
          <w:tab w:val="clear" w:pos="567"/>
          <w:tab w:val="clear" w:pos="851"/>
        </w:tabs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bookmarkStart w:id="1" w:name="Texte6"/>
      <w:r>
        <w:rPr>
          <w:rFonts w:ascii="Arial" w:hAnsi="Arial"/>
          <w:sz w:val="20"/>
          <w:szCs w:val="20"/>
        </w:rPr>
        <w:fldChar w:fldCharType="begin">
          <w:ffData>
            <w:name w:val="Texte6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  <w:szCs w:val="20"/>
        </w:rPr>
        <w:instrText xml:space="preserve"> FORMCHECKBOX </w:instrText>
      </w:r>
      <w:r>
        <w:rPr>
          <w:rFonts w:ascii="Arial" w:hAnsi="Arial"/>
          <w:sz w:val="20"/>
          <w:szCs w:val="20"/>
        </w:rPr>
      </w:r>
      <w:r>
        <w:rPr>
          <w:rFonts w:ascii="Arial" w:hAnsi="Arial"/>
          <w:sz w:val="20"/>
          <w:szCs w:val="20"/>
        </w:rPr>
        <w:fldChar w:fldCharType="separate"/>
      </w:r>
      <w:r>
        <w:rPr>
          <w:rFonts w:ascii="Arial" w:hAnsi="Arial"/>
          <w:sz w:val="20"/>
          <w:szCs w:val="20"/>
        </w:rPr>
        <w:fldChar w:fldCharType="end"/>
      </w:r>
      <w:bookmarkEnd w:id="1"/>
      <w:r>
        <w:rPr>
          <w:rFonts w:ascii="Arial" w:hAnsi="Arial"/>
          <w:sz w:val="20"/>
          <w:szCs w:val="20"/>
        </w:rPr>
        <w:t> </w:t>
      </w:r>
      <w:proofErr w:type="gramStart"/>
      <w:r>
        <w:rPr>
          <w:rFonts w:ascii="Arial" w:hAnsi="Arial"/>
          <w:sz w:val="20"/>
          <w:szCs w:val="20"/>
        </w:rPr>
        <w:t>solidaire</w:t>
      </w:r>
      <w:proofErr w:type="gramEnd"/>
      <w:r>
        <w:rPr>
          <w:rFonts w:ascii="Arial" w:hAnsi="Arial"/>
          <w:sz w:val="20"/>
          <w:szCs w:val="20"/>
        </w:rPr>
        <w:t xml:space="preserve"> du groupement conjoint  </w:t>
      </w:r>
    </w:p>
    <w:p>
      <w:pPr>
        <w:pStyle w:val="Normal1"/>
        <w:tabs>
          <w:tab w:val="clear" w:pos="284"/>
          <w:tab w:val="clear" w:pos="567"/>
          <w:tab w:val="clear" w:pos="851"/>
        </w:tabs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bookmarkStart w:id="2" w:name="Texte7"/>
      <w:r>
        <w:rPr>
          <w:rFonts w:ascii="Arial" w:hAnsi="Arial"/>
          <w:sz w:val="20"/>
          <w:szCs w:val="20"/>
        </w:rPr>
        <w:fldChar w:fldCharType="begin">
          <w:ffData>
            <w:name w:val="Texte7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  <w:szCs w:val="20"/>
        </w:rPr>
        <w:instrText xml:space="preserve"> FORMCHECKBOX </w:instrText>
      </w:r>
      <w:r>
        <w:rPr>
          <w:rFonts w:ascii="Arial" w:hAnsi="Arial"/>
          <w:sz w:val="20"/>
          <w:szCs w:val="20"/>
        </w:rPr>
      </w:r>
      <w:r>
        <w:rPr>
          <w:rFonts w:ascii="Arial" w:hAnsi="Arial"/>
          <w:sz w:val="20"/>
          <w:szCs w:val="20"/>
        </w:rPr>
        <w:fldChar w:fldCharType="separate"/>
      </w:r>
      <w:r>
        <w:rPr>
          <w:rFonts w:ascii="Arial" w:hAnsi="Arial"/>
          <w:sz w:val="20"/>
          <w:szCs w:val="20"/>
        </w:rPr>
        <w:fldChar w:fldCharType="end"/>
      </w:r>
      <w:bookmarkEnd w:id="2"/>
      <w:r>
        <w:rPr>
          <w:rFonts w:ascii="Arial" w:hAnsi="Arial"/>
          <w:sz w:val="20"/>
          <w:szCs w:val="20"/>
        </w:rPr>
        <w:t> </w:t>
      </w:r>
      <w:proofErr w:type="gramStart"/>
      <w:r>
        <w:rPr>
          <w:rFonts w:ascii="Arial" w:hAnsi="Arial"/>
          <w:sz w:val="20"/>
          <w:szCs w:val="20"/>
        </w:rPr>
        <w:t>non</w:t>
      </w:r>
      <w:proofErr w:type="gramEnd"/>
      <w:r>
        <w:rPr>
          <w:rFonts w:ascii="Arial" w:hAnsi="Arial"/>
          <w:sz w:val="20"/>
          <w:szCs w:val="20"/>
        </w:rPr>
        <w:t xml:space="preserve"> solidaire du groupement conjoint</w:t>
      </w:r>
    </w:p>
    <w:p/>
    <w:p>
      <w:pPr>
        <w:pStyle w:val="Titre6"/>
      </w:pPr>
      <w:r>
        <w:t>2</w:t>
      </w:r>
      <w:r>
        <w:rPr>
          <w:sz w:val="9"/>
          <w:szCs w:val="9"/>
        </w:rPr>
        <w:t xml:space="preserve">e </w:t>
      </w:r>
      <w:r>
        <w:t>cotraitant 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68"/>
        <w:gridCol w:w="2436"/>
        <w:gridCol w:w="1203"/>
        <w:gridCol w:w="609"/>
        <w:gridCol w:w="252"/>
        <w:gridCol w:w="1800"/>
      </w:tblGrid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</w:pPr>
            <w:r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  <w:t xml:space="preserve">  </w:t>
            </w:r>
            <w:r>
              <w:rPr>
                <w:rFonts w:ascii="Wingdings" w:hAnsi="Wingdings" w:cs="Arial"/>
                <w:sz w:val="18"/>
              </w:rPr>
              <w:t></w:t>
            </w:r>
            <w:r>
              <w:rPr>
                <w:rFonts w:ascii="HelveticaNeue-Thin" w:hAnsi="HelveticaNeue-Thin" w:cs="HelveticaNeue-Thin"/>
                <w:sz w:val="12"/>
                <w:szCs w:val="18"/>
              </w:rPr>
              <w:t xml:space="preserve">   </w:t>
            </w:r>
            <w:r>
              <w:rPr>
                <w:rStyle w:val="StyleTitre4NonGrasCar"/>
              </w:rPr>
              <w:t>M/Mme</w:t>
            </w:r>
          </w:p>
        </w:tc>
        <w:tc>
          <w:tcPr>
            <w:tcW w:w="36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266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>
            <w:pPr>
              <w:pStyle w:val="Titre8"/>
            </w:pPr>
            <w:proofErr w:type="gramStart"/>
            <w:r>
              <w:t>contractant</w:t>
            </w:r>
            <w:proofErr w:type="gramEnd"/>
            <w:r>
              <w:t xml:space="preserve"> personnellement,</w:t>
            </w: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</w:pPr>
            <w:r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  <w:t xml:space="preserve">  </w:t>
            </w:r>
            <w:r>
              <w:rPr>
                <w:rFonts w:ascii="Wingdings" w:hAnsi="Wingdings" w:cs="Arial"/>
                <w:sz w:val="18"/>
              </w:rPr>
              <w:t></w:t>
            </w:r>
            <w:r>
              <w:rPr>
                <w:rFonts w:ascii="HelveticaNeue-Thin" w:hAnsi="HelveticaNeue-Thin" w:cs="HelveticaNeue-Thin"/>
                <w:sz w:val="12"/>
                <w:szCs w:val="18"/>
              </w:rPr>
              <w:t xml:space="preserve">   </w:t>
            </w:r>
            <w:r>
              <w:rPr>
                <w:rStyle w:val="StyleTitre4NonGrasCar"/>
              </w:rPr>
              <w:t>La société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RCS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Représentée par</w:t>
            </w:r>
          </w:p>
        </w:tc>
        <w:tc>
          <w:tcPr>
            <w:tcW w:w="450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>
            <w:pPr>
              <w:pStyle w:val="Titre8"/>
            </w:pPr>
            <w:proofErr w:type="gramStart"/>
            <w:r>
              <w:t>dûment</w:t>
            </w:r>
            <w:proofErr w:type="gramEnd"/>
            <w:r>
              <w:t xml:space="preserve"> habilité(e),</w:t>
            </w: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Adresse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Medium" w:hAnsi="HelveticaNeue-Medium" w:cs="HelveticaNeue-Medium"/>
                <w:b/>
                <w:bCs/>
                <w:color w:val="B4409A"/>
                <w:sz w:val="18"/>
                <w:szCs w:val="18"/>
              </w:rPr>
            </w:pP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Code NAF</w:t>
            </w:r>
          </w:p>
        </w:tc>
        <w:tc>
          <w:tcPr>
            <w:tcW w:w="2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81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>
            <w:pPr>
              <w:pStyle w:val="Titre5"/>
              <w:rPr>
                <w:rFonts w:cs="HelveticaNeue-Medium"/>
                <w:b/>
                <w:color w:val="B4409A"/>
              </w:rPr>
            </w:pPr>
            <w:r>
              <w:t>N° SIRET</w:t>
            </w:r>
          </w:p>
        </w:tc>
        <w:tc>
          <w:tcPr>
            <w:tcW w:w="20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3168" w:type="dxa"/>
            <w:tcBorders>
              <w:right w:val="dotted" w:sz="4" w:space="0" w:color="auto"/>
            </w:tcBorders>
          </w:tcPr>
          <w:p>
            <w:pPr>
              <w:pStyle w:val="Titre5"/>
              <w:rPr>
                <w:rFonts w:ascii="HelveticaNeue-Medium" w:hAnsi="HelveticaNeue-Medium" w:cs="HelveticaNeue-Medium"/>
                <w:b/>
                <w:color w:val="B4409A"/>
              </w:rPr>
            </w:pPr>
            <w:r>
              <w:t>TVA intracommunautaire</w:t>
            </w:r>
          </w:p>
        </w:tc>
        <w:tc>
          <w:tcPr>
            <w:tcW w:w="63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</w:tbl>
    <w:p>
      <w:pPr>
        <w:pStyle w:val="Titre6"/>
      </w:pPr>
    </w:p>
    <w:p>
      <w:pPr>
        <w:rPr>
          <w:color w:val="815A4D"/>
          <w:sz w:val="18"/>
          <w:szCs w:val="18"/>
        </w:rPr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>Les personnes physiques chargées de l’exécution de la mission de coordonnateur en matière de sécurité et de protection de la santé sont :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</w:p>
    <w:p>
      <w:pPr>
        <w:pStyle w:val="Paragraphedeliste"/>
        <w:numPr>
          <w:ilvl w:val="0"/>
          <w:numId w:val="2"/>
        </w:num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b/>
          <w:color w:val="000000"/>
          <w:sz w:val="18"/>
          <w:szCs w:val="18"/>
        </w:rPr>
        <w:t>Coordonnateur SPS</w:t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b/>
          <w:color w:val="000000"/>
          <w:sz w:val="18"/>
          <w:szCs w:val="18"/>
        </w:rPr>
        <w:t>TITULAIRE</w:t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  <w:t>phase conception : ………………………………………………</w:t>
      </w:r>
      <w:proofErr w:type="gramStart"/>
      <w:r>
        <w:rPr>
          <w:rFonts w:ascii="HelveticaNeue-Thin" w:hAnsi="HelveticaNeue-Thin" w:cs="HelveticaNeue-Thin"/>
          <w:color w:val="000000"/>
          <w:sz w:val="18"/>
          <w:szCs w:val="18"/>
        </w:rPr>
        <w:t>…….</w:t>
      </w:r>
      <w:proofErr w:type="gramEnd"/>
      <w:r>
        <w:rPr>
          <w:rFonts w:ascii="HelveticaNeue-Thin" w:hAnsi="HelveticaNeue-Thin" w:cs="HelveticaNeue-Thin"/>
          <w:color w:val="000000"/>
          <w:sz w:val="18"/>
          <w:szCs w:val="18"/>
        </w:rPr>
        <w:t>.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spacing w:before="12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proofErr w:type="gramStart"/>
      <w:r>
        <w:rPr>
          <w:rFonts w:ascii="HelveticaNeue-Thin" w:hAnsi="HelveticaNeue-Thin" w:cs="HelveticaNeue-Thin"/>
          <w:color w:val="000000"/>
          <w:sz w:val="18"/>
          <w:szCs w:val="18"/>
        </w:rPr>
        <w:t>phase</w:t>
      </w:r>
      <w:proofErr w:type="gramEnd"/>
      <w:r>
        <w:rPr>
          <w:rFonts w:ascii="HelveticaNeue-Thin" w:hAnsi="HelveticaNeue-Thin" w:cs="HelveticaNeue-Thin"/>
          <w:color w:val="000000"/>
          <w:sz w:val="18"/>
          <w:szCs w:val="18"/>
        </w:rPr>
        <w:t xml:space="preserve"> réalisation : ………………………………………………………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</w:p>
    <w:p>
      <w:pPr>
        <w:pStyle w:val="Paragraphedeliste"/>
        <w:numPr>
          <w:ilvl w:val="0"/>
          <w:numId w:val="2"/>
        </w:num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b/>
          <w:color w:val="000000"/>
          <w:sz w:val="18"/>
          <w:szCs w:val="18"/>
        </w:rPr>
        <w:t>Coordonnateur SPS</w:t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b/>
          <w:color w:val="000000"/>
          <w:sz w:val="18"/>
          <w:szCs w:val="18"/>
        </w:rPr>
        <w:t>SUPPLEANT</w:t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  <w:t>phase conception : ………………………………………………</w:t>
      </w:r>
      <w:proofErr w:type="gramStart"/>
      <w:r>
        <w:rPr>
          <w:rFonts w:ascii="HelveticaNeue-Thin" w:hAnsi="HelveticaNeue-Thin" w:cs="HelveticaNeue-Thin"/>
          <w:color w:val="000000"/>
          <w:sz w:val="18"/>
          <w:szCs w:val="18"/>
        </w:rPr>
        <w:t>…….</w:t>
      </w:r>
      <w:proofErr w:type="gramEnd"/>
      <w:r>
        <w:rPr>
          <w:rFonts w:ascii="HelveticaNeue-Thin" w:hAnsi="HelveticaNeue-Thin" w:cs="HelveticaNeue-Thin"/>
          <w:color w:val="000000"/>
          <w:sz w:val="18"/>
          <w:szCs w:val="18"/>
        </w:rPr>
        <w:t>.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spacing w:before="12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proofErr w:type="gramStart"/>
      <w:r>
        <w:rPr>
          <w:rFonts w:ascii="HelveticaNeue-Thin" w:hAnsi="HelveticaNeue-Thin" w:cs="HelveticaNeue-Thin"/>
          <w:color w:val="000000"/>
          <w:sz w:val="18"/>
          <w:szCs w:val="18"/>
        </w:rPr>
        <w:t>phase</w:t>
      </w:r>
      <w:proofErr w:type="gramEnd"/>
      <w:r>
        <w:rPr>
          <w:rFonts w:ascii="HelveticaNeue-Thin" w:hAnsi="HelveticaNeue-Thin" w:cs="HelveticaNeue-Thin"/>
          <w:color w:val="000000"/>
          <w:sz w:val="18"/>
          <w:szCs w:val="18"/>
        </w:rPr>
        <w:t xml:space="preserve"> réalisation : ………………………………………………………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  <w:proofErr w:type="gramStart"/>
      <w:r>
        <w:rPr>
          <w:rFonts w:ascii="HelveticaNeue-Thin" w:hAnsi="HelveticaNeue-Thin" w:cs="HelveticaNeue-Thin"/>
          <w:color w:val="000000"/>
          <w:sz w:val="18"/>
          <w:szCs w:val="18"/>
        </w:rPr>
        <w:lastRenderedPageBreak/>
        <w:t>lesquelles</w:t>
      </w:r>
      <w:proofErr w:type="gramEnd"/>
      <w:r>
        <w:rPr>
          <w:rFonts w:ascii="HelveticaNeue-Thin" w:hAnsi="HelveticaNeue-Thin" w:cs="HelveticaNeue-Thin"/>
          <w:color w:val="000000"/>
          <w:sz w:val="18"/>
          <w:szCs w:val="18"/>
        </w:rPr>
        <w:t xml:space="preserve"> sont retenues compte tenu des qualifications et des expériences professionnelles.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>Aucun changement de la personne physique au titre de cette mission ne pourra se faire sans l’accord écrit du maître d’ouvrage.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spacing w:after="120"/>
        <w:rPr>
          <w:rFonts w:ascii="HelveticaNeue-Thin" w:hAnsi="HelveticaNeue-Thin" w:cs="HelveticaNeue-Thin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 xml:space="preserve">Le </w:t>
      </w:r>
      <w:r>
        <w:rPr>
          <w:rFonts w:ascii="HelveticaNeue-Thin" w:hAnsi="HelveticaNeue-Thin" w:cs="HelveticaNeue-Thin"/>
          <w:sz w:val="18"/>
          <w:szCs w:val="18"/>
        </w:rPr>
        <w:t>contractant unique ou les contractants, après avoir pris connaissance du Cahier des Clauses Administratives Particulières (CCAP) et des documents qui y sont mentionnés,</w:t>
      </w:r>
    </w:p>
    <w:p>
      <w:pPr>
        <w:pStyle w:val="Paragraphedeliste"/>
        <w:numPr>
          <w:ilvl w:val="0"/>
          <w:numId w:val="3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12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Wingdings" w:hAnsi="Wingdings" w:cs="Arial"/>
          <w:sz w:val="18"/>
        </w:rPr>
        <w:t></w:t>
      </w:r>
      <w:r>
        <w:rPr>
          <w:rFonts w:ascii="HelveticaNeue-Thin" w:hAnsi="HelveticaNeue-Thin" w:cs="HelveticaNeue-Thin"/>
          <w:color w:val="000000"/>
          <w:sz w:val="18"/>
          <w:szCs w:val="18"/>
        </w:rPr>
        <w:t>M’engage sans réserve, conformément aux spécifications des documents visés ci-dessus</w:t>
      </w:r>
    </w:p>
    <w:p>
      <w:pPr>
        <w:pStyle w:val="Paragraphedeliste"/>
        <w:numPr>
          <w:ilvl w:val="0"/>
          <w:numId w:val="3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12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Wingdings" w:hAnsi="Wingdings" w:cs="Arial"/>
          <w:sz w:val="18"/>
        </w:rPr>
        <w:t></w:t>
      </w:r>
      <w:r>
        <w:rPr>
          <w:rFonts w:ascii="HelveticaNeue-Thin" w:hAnsi="HelveticaNeue-Thin" w:cs="HelveticaNeue-Thin"/>
          <w:color w:val="000000"/>
          <w:sz w:val="18"/>
          <w:szCs w:val="18"/>
        </w:rPr>
        <w:t>Nous engageons sans réserve, conformément aux spécifications des documents visés ci-dessus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spacing w:after="120"/>
        <w:rPr>
          <w:rFonts w:ascii="HelveticaNeue-Thin" w:hAnsi="HelveticaNeue-Thin" w:cs="HelveticaNeue-Thin"/>
          <w:color w:val="000000"/>
          <w:sz w:val="18"/>
          <w:szCs w:val="18"/>
        </w:rPr>
      </w:pPr>
      <w:proofErr w:type="gramStart"/>
      <w:r>
        <w:rPr>
          <w:rFonts w:ascii="HelveticaNeue-Thin" w:hAnsi="HelveticaNeue-Thin" w:cs="HelveticaNeue-Thin"/>
          <w:color w:val="000000"/>
          <w:sz w:val="18"/>
          <w:szCs w:val="18"/>
        </w:rPr>
        <w:t>à</w:t>
      </w:r>
      <w:proofErr w:type="gramEnd"/>
      <w:r>
        <w:rPr>
          <w:rFonts w:ascii="HelveticaNeue-Thin" w:hAnsi="HelveticaNeue-Thin" w:cs="HelveticaNeue-Thin"/>
          <w:color w:val="000000"/>
          <w:sz w:val="18"/>
          <w:szCs w:val="18"/>
        </w:rPr>
        <w:t xml:space="preserve"> exécuter la mission de coordination SPS dans les conditions ci-après définies.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spacing w:after="12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>L’offre ainsi présentée</w:t>
      </w:r>
    </w:p>
    <w:p>
      <w:pPr>
        <w:pStyle w:val="Paragraphedeliste"/>
        <w:numPr>
          <w:ilvl w:val="0"/>
          <w:numId w:val="4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12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Wingdings" w:hAnsi="Wingdings" w:cs="Arial"/>
          <w:sz w:val="18"/>
        </w:rPr>
        <w:t></w:t>
      </w:r>
      <w:r>
        <w:rPr>
          <w:rFonts w:ascii="HelveticaNeue-Thin" w:hAnsi="HelveticaNeue-Thin" w:cs="HelveticaNeue-Thin"/>
          <w:color w:val="000000"/>
          <w:sz w:val="18"/>
          <w:szCs w:val="18"/>
        </w:rPr>
        <w:t>Ne me lie toutefois que si son acceptation m’est notifiée dans un délai de 180 jours</w:t>
      </w:r>
    </w:p>
    <w:p>
      <w:pPr>
        <w:pStyle w:val="Paragraphedeliste"/>
        <w:numPr>
          <w:ilvl w:val="0"/>
          <w:numId w:val="4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12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Wingdings" w:hAnsi="Wingdings" w:cs="Arial"/>
          <w:sz w:val="18"/>
        </w:rPr>
        <w:t></w:t>
      </w:r>
      <w:r>
        <w:rPr>
          <w:rFonts w:ascii="HelveticaNeue-Thin" w:hAnsi="HelveticaNeue-Thin" w:cs="HelveticaNeue-Thin"/>
          <w:color w:val="000000"/>
          <w:sz w:val="18"/>
          <w:szCs w:val="18"/>
        </w:rPr>
        <w:t>Ne nous lie toutefois que si son acceptation nous est notifiée dans un délai de 180 jours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spacing w:after="120"/>
        <w:rPr>
          <w:rFonts w:ascii="HelveticaNeue-Thin" w:hAnsi="HelveticaNeue-Thin" w:cs="HelveticaNeue-Thin"/>
          <w:color w:val="000000"/>
          <w:sz w:val="18"/>
          <w:szCs w:val="18"/>
        </w:rPr>
      </w:pPr>
      <w:proofErr w:type="gramStart"/>
      <w:r>
        <w:rPr>
          <w:rFonts w:ascii="HelveticaNeue-Thin" w:hAnsi="HelveticaNeue-Thin" w:cs="HelveticaNeue-Thin"/>
          <w:color w:val="000000"/>
          <w:sz w:val="18"/>
          <w:szCs w:val="18"/>
        </w:rPr>
        <w:t>à</w:t>
      </w:r>
      <w:proofErr w:type="gramEnd"/>
      <w:r>
        <w:rPr>
          <w:rFonts w:ascii="HelveticaNeue-Thin" w:hAnsi="HelveticaNeue-Thin" w:cs="HelveticaNeue-Thin"/>
          <w:color w:val="000000"/>
          <w:sz w:val="18"/>
          <w:szCs w:val="18"/>
        </w:rPr>
        <w:t xml:space="preserve"> compter de la date limite de remise des offres fixée par le règlement de la consultation (RC).</w:t>
      </w:r>
    </w:p>
    <w:p/>
    <w:p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083"/>
      </w:tblGrid>
      <w:tr>
        <w:tc>
          <w:tcPr>
            <w:tcW w:w="1276" w:type="dxa"/>
            <w:shd w:val="clear" w:color="auto" w:fill="993366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color w:val="FFFFFF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FFFFFF"/>
                <w:sz w:val="18"/>
                <w:szCs w:val="18"/>
              </w:rPr>
              <w:t>ARTICLE 3</w:t>
            </w:r>
          </w:p>
        </w:tc>
        <w:tc>
          <w:tcPr>
            <w:tcW w:w="2083" w:type="dxa"/>
            <w:tcBorders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  <w:t>OBJET DU MARCHE</w:t>
            </w:r>
          </w:p>
        </w:tc>
      </w:tr>
    </w:tbl>
    <w:p/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>Le présent marché est un marché de coordination SPS portant sur l’opération ci-dessous :</w:t>
      </w:r>
    </w:p>
    <w:p/>
    <w:p>
      <w:pPr>
        <w:jc w:val="center"/>
        <w:rPr>
          <w:b/>
        </w:rPr>
      </w:pPr>
      <w:r>
        <w:rPr>
          <w:b/>
        </w:rPr>
        <w:t>Déconstruction, restructuration et extension du Centre Hospitalier de BAUME LES DAMES</w:t>
      </w:r>
    </w:p>
    <w:p/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sz w:val="18"/>
          <w:szCs w:val="18"/>
        </w:rPr>
      </w:pPr>
      <w:r>
        <w:rPr>
          <w:rFonts w:ascii="HelveticaNeue-Thin" w:hAnsi="HelveticaNeue-Thin" w:cs="HelveticaNeue-Thin"/>
          <w:sz w:val="18"/>
          <w:szCs w:val="18"/>
        </w:rPr>
        <w:t>L’opération sera classée en catégorie 1.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sz w:val="18"/>
          <w:szCs w:val="18"/>
        </w:rPr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FF0000"/>
          <w:sz w:val="18"/>
          <w:szCs w:val="18"/>
        </w:rPr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</w:rPr>
      </w:pPr>
      <w:r>
        <w:rPr>
          <w:rFonts w:ascii="HelveticaNeue-Thin" w:hAnsi="HelveticaNeue-Thin" w:cs="HelveticaNeue-Thin"/>
          <w:sz w:val="18"/>
          <w:szCs w:val="18"/>
        </w:rPr>
        <w:t>Le marché est passé en application de l’article R. 2123-1 du Code de la Commande Publique.</w:t>
      </w:r>
    </w:p>
    <w:p/>
    <w:p/>
    <w:p>
      <w:pPr>
        <w:pStyle w:val="Titre7"/>
      </w:pPr>
      <w:r>
        <w:t xml:space="preserve">CONTENU DE </w:t>
      </w:r>
      <w:smartTag w:uri="urn:schemas-microsoft-com:office:smarttags" w:element="PersonName">
        <w:smartTagPr>
          <w:attr w:name="ProductID" w:val="LA MISSION"/>
        </w:smartTagPr>
        <w:r>
          <w:t>LA MISSION</w:t>
        </w:r>
      </w:smartTag>
    </w:p>
    <w:p/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>Le contenu et l’étendue de la mission de coordination SPS sont précisés dans les pièces contractuelles du marché.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Medium" w:hAnsi="HelveticaNeue-Medium" w:cs="HelveticaNeue-Medium"/>
          <w:color w:val="000000"/>
        </w:rPr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Medium" w:hAnsi="HelveticaNeue-Medium" w:cs="HelveticaNeue-Medium"/>
          <w:color w:val="000000"/>
        </w:rPr>
      </w:pPr>
    </w:p>
    <w:p>
      <w:pPr>
        <w:pStyle w:val="Titre7"/>
      </w:pPr>
      <w:r>
        <w:t>DÉLAIS D’EXÉCUTION</w:t>
      </w:r>
    </w:p>
    <w:p/>
    <w:p>
      <w:pPr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>La durée globale prévisionnelle d’exécution du marché de coordination SPS est de 44 mois dont 32 mois pour l’exécution des travaux et 12 mois de délai de garantie de parfait achèvement.</w:t>
      </w:r>
    </w:p>
    <w:p/>
    <w:p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697"/>
      </w:tblGrid>
      <w:tr>
        <w:tc>
          <w:tcPr>
            <w:tcW w:w="1276" w:type="dxa"/>
            <w:shd w:val="clear" w:color="auto" w:fill="993366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color w:val="FFFFFF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FFFFFF"/>
                <w:sz w:val="18"/>
                <w:szCs w:val="18"/>
              </w:rPr>
              <w:t xml:space="preserve">ARTICLE 4 </w:t>
            </w:r>
          </w:p>
        </w:tc>
        <w:tc>
          <w:tcPr>
            <w:tcW w:w="1697" w:type="dxa"/>
            <w:tcBorders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  <w:t>OFFRE DE PRIX</w:t>
            </w:r>
          </w:p>
        </w:tc>
      </w:tr>
    </w:tbl>
    <w:p/>
    <w:p>
      <w:pPr>
        <w:rPr>
          <w:sz w:val="18"/>
          <w:szCs w:val="18"/>
        </w:rPr>
      </w:pPr>
      <w:r>
        <w:rPr>
          <w:sz w:val="18"/>
          <w:szCs w:val="18"/>
        </w:rPr>
        <w:t xml:space="preserve">Les prestations du coordonnateur SPS seront rémunérées par application d’un prix forfaitaire basé sur les conditions économiques du mois précédent celui de la date limite de remise des offres, soit </w:t>
      </w:r>
      <w:r>
        <w:rPr>
          <w:b/>
          <w:sz w:val="18"/>
          <w:szCs w:val="18"/>
        </w:rPr>
        <w:t>Décembre 2025</w:t>
      </w:r>
      <w:r>
        <w:rPr>
          <w:sz w:val="18"/>
          <w:szCs w:val="18"/>
        </w:rPr>
        <w:t xml:space="preserve"> (appelé mois zéro). Ce prix forfaitaire est de :</w:t>
      </w:r>
    </w:p>
    <w:p/>
    <w:tbl>
      <w:tblPr>
        <w:tblStyle w:val="Colonnesdetableau5"/>
        <w:tblW w:w="0" w:type="auto"/>
        <w:jc w:val="center"/>
        <w:tblLook w:val="0660" w:firstRow="1" w:lastRow="1" w:firstColumn="0" w:lastColumn="0" w:noHBand="1" w:noVBand="1"/>
      </w:tblPr>
      <w:tblGrid>
        <w:gridCol w:w="2518"/>
        <w:gridCol w:w="255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518" w:type="dxa"/>
            <w:vAlign w:val="center"/>
          </w:tcPr>
          <w:p>
            <w:pPr>
              <w:jc w:val="left"/>
              <w:rPr>
                <w:i w:val="0"/>
              </w:rPr>
            </w:pPr>
            <w:r>
              <w:rPr>
                <w:i w:val="0"/>
              </w:rPr>
              <w:t>Montant HT</w:t>
            </w:r>
          </w:p>
        </w:tc>
        <w:tc>
          <w:tcPr>
            <w:tcW w:w="2552" w:type="dxa"/>
            <w:vAlign w:val="center"/>
          </w:tcPr>
          <w:p>
            <w:pPr>
              <w:jc w:val="right"/>
            </w:pPr>
          </w:p>
        </w:tc>
      </w:tr>
      <w:tr>
        <w:trPr>
          <w:trHeight w:val="397"/>
          <w:jc w:val="center"/>
        </w:trPr>
        <w:tc>
          <w:tcPr>
            <w:tcW w:w="2518" w:type="dxa"/>
            <w:vAlign w:val="center"/>
          </w:tcPr>
          <w:p>
            <w:pPr>
              <w:jc w:val="left"/>
            </w:pPr>
            <w:r>
              <w:t>TVA 20 %</w:t>
            </w:r>
          </w:p>
        </w:tc>
        <w:tc>
          <w:tcPr>
            <w:tcW w:w="2552" w:type="dxa"/>
            <w:vAlign w:val="center"/>
          </w:tcPr>
          <w:p>
            <w:pPr>
              <w:jc w:val="right"/>
            </w:pPr>
          </w:p>
        </w:tc>
      </w:tr>
      <w:tr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518" w:type="dxa"/>
            <w:vAlign w:val="center"/>
          </w:tcPr>
          <w:p>
            <w:pPr>
              <w:jc w:val="left"/>
            </w:pPr>
            <w:r>
              <w:t>Montant TTC</w:t>
            </w:r>
          </w:p>
        </w:tc>
        <w:tc>
          <w:tcPr>
            <w:tcW w:w="2552" w:type="dxa"/>
            <w:vAlign w:val="center"/>
          </w:tcPr>
          <w:p>
            <w:pPr>
              <w:jc w:val="right"/>
            </w:pPr>
          </w:p>
        </w:tc>
      </w:tr>
    </w:tbl>
    <w:p>
      <w:pPr>
        <w:rPr>
          <w:b/>
          <w:color w:val="000000"/>
          <w:shd w:val="clear" w:color="auto" w:fill="EEE1BC"/>
        </w:rPr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spacing w:line="360" w:lineRule="auto"/>
        <w:jc w:val="left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 xml:space="preserve">Arrêté en lettres </w:t>
      </w:r>
      <w:r>
        <w:rPr>
          <w:rFonts w:ascii="HelveticaNeue-Thin" w:hAnsi="HelveticaNeue-Thin" w:cs="HelveticaNeue-Thin"/>
          <w:color w:val="000000"/>
          <w:sz w:val="18"/>
          <w:szCs w:val="18"/>
        </w:rPr>
        <w:tab/>
      </w:r>
      <w:r>
        <w:rPr>
          <w:rFonts w:ascii="HelveticaNeue-Thin" w:hAnsi="HelveticaNeue-Thin" w:cs="HelveticaNeue-Thin"/>
          <w:color w:val="000000"/>
          <w:sz w:val="18"/>
          <w:szCs w:val="18"/>
          <w:shd w:val="clear" w:color="auto" w:fill="EEE1BC"/>
        </w:rPr>
        <w:t>…………………………………………………………………………………………………………………</w:t>
      </w:r>
      <w:r>
        <w:rPr>
          <w:rFonts w:ascii="HelveticaNeue-Thin" w:hAnsi="HelveticaNeue-Thin" w:cs="HelveticaNeue-Thin"/>
          <w:color w:val="000000"/>
          <w:sz w:val="18"/>
          <w:szCs w:val="18"/>
        </w:rPr>
        <w:t xml:space="preserve"> 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spacing w:line="360" w:lineRule="auto"/>
        <w:jc w:val="left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  <w:shd w:val="clear" w:color="auto" w:fill="EEE1BC"/>
        </w:rPr>
        <w:t>………………………………………………………………………………………………………………..</w:t>
      </w:r>
      <w:r>
        <w:rPr>
          <w:rFonts w:ascii="HelveticaNeue-Thin" w:hAnsi="HelveticaNeue-Thin" w:cs="HelveticaNeue-Thin"/>
          <w:color w:val="000000"/>
          <w:sz w:val="18"/>
          <w:szCs w:val="18"/>
        </w:rPr>
        <w:t xml:space="preserve"> euros hors TVA.</w:t>
      </w:r>
    </w:p>
    <w:p/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>Cette rémunération comprend également les vacations et déplacements pour assurer la mission de coordination SPS pendant la garantie de parfait achèvement.</w:t>
      </w:r>
    </w:p>
    <w:p>
      <w:pPr>
        <w:jc w:val="left"/>
      </w:pPr>
      <w:r>
        <w:br w:type="page"/>
      </w:r>
    </w:p>
    <w:p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367"/>
      </w:tblGrid>
      <w:tr>
        <w:tc>
          <w:tcPr>
            <w:tcW w:w="1276" w:type="dxa"/>
            <w:shd w:val="clear" w:color="auto" w:fill="993366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color w:val="FFFFFF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FFFFFF"/>
                <w:sz w:val="18"/>
                <w:szCs w:val="18"/>
              </w:rPr>
              <w:t>ARTICLE 5</w:t>
            </w:r>
          </w:p>
        </w:tc>
        <w:tc>
          <w:tcPr>
            <w:tcW w:w="1367" w:type="dxa"/>
            <w:tcBorders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  <w:t>PAIEMENTS</w:t>
            </w:r>
          </w:p>
        </w:tc>
      </w:tr>
    </w:tbl>
    <w:p/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>Le Maître d’ouvrage se libérera des sommes dues au titre du marché en faisant porter le montant au crédit des comptes ci-après selon la décomposition et la répartition jointes en annexe.</w:t>
      </w:r>
    </w:p>
    <w:p/>
    <w:p>
      <w:pPr>
        <w:pStyle w:val="Titre6"/>
      </w:pPr>
      <w:r>
        <w:t>Contractant unique ou 1</w:t>
      </w:r>
      <w:r>
        <w:rPr>
          <w:sz w:val="9"/>
          <w:szCs w:val="9"/>
        </w:rPr>
        <w:t xml:space="preserve">er </w:t>
      </w:r>
      <w:r>
        <w:t>cotraitant :</w:t>
      </w:r>
    </w:p>
    <w:p>
      <w:pPr>
        <w:pStyle w:val="Corpsdetexte3"/>
      </w:pPr>
    </w:p>
    <w:tbl>
      <w:tblPr>
        <w:tblW w:w="874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8"/>
        <w:gridCol w:w="3722"/>
        <w:gridCol w:w="1417"/>
        <w:gridCol w:w="1209"/>
      </w:tblGrid>
      <w:tr>
        <w:trPr>
          <w:trHeight w:val="283"/>
        </w:trPr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>
            <w:pPr>
              <w:pStyle w:val="Titre5"/>
            </w:pPr>
            <w:r>
              <w:t>Compte ouvert au nom de</w:t>
            </w:r>
          </w:p>
        </w:tc>
        <w:tc>
          <w:tcPr>
            <w:tcW w:w="3722" w:type="dxa"/>
            <w:tcBorders>
              <w:left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>
            <w:pPr>
              <w:pStyle w:val="StyleListecontinueNonGras"/>
            </w:pPr>
          </w:p>
        </w:tc>
      </w:tr>
      <w:tr>
        <w:trPr>
          <w:trHeight w:val="283"/>
        </w:trPr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>
            <w:pPr>
              <w:pStyle w:val="Titre5"/>
            </w:pPr>
            <w:r>
              <w:t>Sous le numéro</w:t>
            </w:r>
          </w:p>
        </w:tc>
        <w:tc>
          <w:tcPr>
            <w:tcW w:w="3722" w:type="dxa"/>
            <w:tcBorders>
              <w:lef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</w:pPr>
            <w:r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  <w:t>Clé RIB</w:t>
            </w:r>
          </w:p>
        </w:tc>
        <w:tc>
          <w:tcPr>
            <w:tcW w:w="1209" w:type="dxa"/>
            <w:tcBorders>
              <w:top w:val="dotted" w:sz="4" w:space="0" w:color="auto"/>
              <w:bottom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83"/>
        </w:trPr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>
            <w:pPr>
              <w:pStyle w:val="Titre5"/>
            </w:pPr>
            <w:r>
              <w:t>Banque</w:t>
            </w:r>
          </w:p>
        </w:tc>
        <w:tc>
          <w:tcPr>
            <w:tcW w:w="3722" w:type="dxa"/>
            <w:tcBorders>
              <w:left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>
            <w:pPr>
              <w:pStyle w:val="StyleListecontinueNonGras"/>
            </w:pPr>
          </w:p>
        </w:tc>
      </w:tr>
      <w:tr>
        <w:trPr>
          <w:trHeight w:val="283"/>
        </w:trPr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>
            <w:pPr>
              <w:pStyle w:val="Titre5"/>
            </w:pPr>
            <w:r>
              <w:t>Code Banque</w:t>
            </w:r>
          </w:p>
        </w:tc>
        <w:tc>
          <w:tcPr>
            <w:tcW w:w="3722" w:type="dxa"/>
            <w:tcBorders>
              <w:left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</w:pPr>
            <w:r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  <w:t>Code Guichet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</w:tbl>
    <w:p/>
    <w:p>
      <w:pPr>
        <w:pStyle w:val="Titre6"/>
      </w:pPr>
      <w:r>
        <w:t>2ème cotraitant :</w:t>
      </w:r>
    </w:p>
    <w:p>
      <w:pPr>
        <w:pStyle w:val="Corpsdetexte3"/>
      </w:pPr>
    </w:p>
    <w:tbl>
      <w:tblPr>
        <w:tblW w:w="874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8"/>
        <w:gridCol w:w="3722"/>
        <w:gridCol w:w="1417"/>
        <w:gridCol w:w="1209"/>
      </w:tblGrid>
      <w:tr>
        <w:trPr>
          <w:trHeight w:val="255"/>
        </w:trPr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>
            <w:pPr>
              <w:pStyle w:val="Titre5"/>
            </w:pPr>
            <w:r>
              <w:t>Compte ouvert au nom de</w:t>
            </w:r>
          </w:p>
        </w:tc>
        <w:tc>
          <w:tcPr>
            <w:tcW w:w="3722" w:type="dxa"/>
            <w:tcBorders>
              <w:left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>
            <w:pPr>
              <w:pStyle w:val="Titre5"/>
            </w:pPr>
            <w:r>
              <w:t>Sous le numéro</w:t>
            </w:r>
          </w:p>
        </w:tc>
        <w:tc>
          <w:tcPr>
            <w:tcW w:w="3722" w:type="dxa"/>
            <w:tcBorders>
              <w:lef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</w:pPr>
            <w:r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  <w:t>Clé RIB</w:t>
            </w:r>
          </w:p>
        </w:tc>
        <w:tc>
          <w:tcPr>
            <w:tcW w:w="1209" w:type="dxa"/>
            <w:tcBorders>
              <w:top w:val="dotted" w:sz="4" w:space="0" w:color="auto"/>
              <w:bottom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>
            <w:pPr>
              <w:pStyle w:val="Titre5"/>
            </w:pPr>
            <w:r>
              <w:t>Banque</w:t>
            </w:r>
          </w:p>
        </w:tc>
        <w:tc>
          <w:tcPr>
            <w:tcW w:w="3722" w:type="dxa"/>
            <w:tcBorders>
              <w:left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>
            <w:pPr>
              <w:pStyle w:val="StyleListecontinueNonGras"/>
            </w:pPr>
          </w:p>
        </w:tc>
      </w:tr>
      <w:tr>
        <w:trPr>
          <w:trHeight w:val="255"/>
        </w:trPr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>
            <w:pPr>
              <w:pStyle w:val="Titre5"/>
            </w:pPr>
            <w:r>
              <w:t>Code Banque</w:t>
            </w:r>
          </w:p>
        </w:tc>
        <w:tc>
          <w:tcPr>
            <w:tcW w:w="3722" w:type="dxa"/>
            <w:tcBorders>
              <w:left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right"/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</w:pPr>
            <w:r>
              <w:rPr>
                <w:rFonts w:ascii="HelveticaNeue-Thin" w:hAnsi="HelveticaNeue-Thin" w:cs="HelveticaNeue-Thin"/>
                <w:color w:val="000000"/>
                <w:sz w:val="18"/>
                <w:szCs w:val="18"/>
              </w:rPr>
              <w:t>Code Guichet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</w:p>
        </w:tc>
      </w:tr>
    </w:tbl>
    <w:p/>
    <w:p/>
    <w:tbl>
      <w:tblPr>
        <w:tblW w:w="9180" w:type="dxa"/>
        <w:tblInd w:w="108" w:type="dxa"/>
        <w:tblBorders>
          <w:bottom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7853"/>
      </w:tblGrid>
      <w:tr>
        <w:tc>
          <w:tcPr>
            <w:tcW w:w="1327" w:type="dxa"/>
            <w:tcBorders>
              <w:bottom w:val="nil"/>
              <w:right w:val="dotted" w:sz="4" w:space="0" w:color="auto"/>
            </w:tcBorders>
          </w:tcPr>
          <w:p>
            <w:pPr>
              <w:pStyle w:val="Titre5"/>
            </w:pPr>
            <w:r>
              <w:t>Ordonnateur</w:t>
            </w:r>
          </w:p>
        </w:tc>
        <w:tc>
          <w:tcPr>
            <w:tcW w:w="7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  <w:r>
              <w:t>M. le Directeur Général Thierry GAMOND-RIUS ou son représentant</w:t>
            </w:r>
          </w:p>
        </w:tc>
      </w:tr>
    </w:tbl>
    <w:p/>
    <w:tbl>
      <w:tblPr>
        <w:tblW w:w="9180" w:type="dxa"/>
        <w:tblInd w:w="108" w:type="dxa"/>
        <w:tblBorders>
          <w:bottom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8"/>
        <w:gridCol w:w="5752"/>
      </w:tblGrid>
      <w:tr>
        <w:tc>
          <w:tcPr>
            <w:tcW w:w="3428" w:type="dxa"/>
            <w:tcBorders>
              <w:bottom w:val="nil"/>
              <w:right w:val="dotted" w:sz="4" w:space="0" w:color="auto"/>
            </w:tcBorders>
          </w:tcPr>
          <w:p>
            <w:pPr>
              <w:pStyle w:val="Titre5"/>
            </w:pPr>
            <w:r>
              <w:t>Comptable assignataire des paiements</w:t>
            </w:r>
          </w:p>
        </w:tc>
        <w:tc>
          <w:tcPr>
            <w:tcW w:w="57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1BC"/>
          </w:tcPr>
          <w:p>
            <w:pPr>
              <w:pStyle w:val="StyleListecontinueNonGras"/>
            </w:pPr>
            <w:r>
              <w:t>Madame la trésorière principale</w:t>
            </w:r>
          </w:p>
        </w:tc>
      </w:tr>
    </w:tbl>
    <w:p/>
    <w:p>
      <w:pPr>
        <w:pStyle w:val="Titre8"/>
      </w:pPr>
      <w:r>
        <w:t>P</w:t>
      </w:r>
      <w:r>
        <w:rPr>
          <w:rFonts w:cs="Arial"/>
        </w:rPr>
        <w:t xml:space="preserve"> Personne habilitée à donner les renseignements prévus à l’article R2191-59 du Code de la Commande Publique :</w:t>
      </w:r>
    </w:p>
    <w:p/>
    <w:tbl>
      <w:tblPr>
        <w:tblW w:w="918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0"/>
      </w:tblGrid>
      <w:tr>
        <w:tc>
          <w:tcPr>
            <w:tcW w:w="9180" w:type="dxa"/>
            <w:shd w:val="clear" w:color="auto" w:fill="EEE1BC"/>
          </w:tcPr>
          <w:p>
            <w:pPr>
              <w:pStyle w:val="StyleListecontinueNonGras"/>
            </w:pPr>
            <w:r>
              <w:t>M. le Directeur Général Thierry GAMOND-RIUS ou son représentant</w:t>
            </w:r>
          </w:p>
        </w:tc>
      </w:tr>
    </w:tbl>
    <w:p/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sz w:val="8"/>
          <w:szCs w:val="10"/>
        </w:rPr>
      </w:pPr>
    </w:p>
    <w:p>
      <w:pPr>
        <w:pStyle w:val="Titre8"/>
      </w:pPr>
      <w:r>
        <w:t xml:space="preserve">Cadre réservé à la mention d’exemplaire unique en vue du NANTISSEMENT ou de </w:t>
      </w:r>
      <w:smartTag w:uri="urn:schemas-microsoft-com:office:smarttags" w:element="PersonName">
        <w:smartTagPr>
          <w:attr w:name="ProductID" w:val="la CESSION DE CR￉ANCE"/>
        </w:smartTagPr>
        <w:smartTag w:uri="urn:schemas-microsoft-com:office:smarttags" w:element="PersonName">
          <w:smartTagPr>
            <w:attr w:name="ProductID" w:val="la CESSION DE"/>
          </w:smartTagPr>
          <w:r>
            <w:t>la CESSION DE</w:t>
          </w:r>
        </w:smartTag>
        <w:r>
          <w:t xml:space="preserve"> CRÉANCE</w:t>
        </w:r>
      </w:smartTag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sz w:val="8"/>
          <w:szCs w:val="10"/>
        </w:rPr>
      </w:pPr>
    </w:p>
    <w:tbl>
      <w:tblPr>
        <w:tblW w:w="918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3060"/>
      </w:tblGrid>
      <w:tr>
        <w:trPr>
          <w:trHeight w:val="283"/>
        </w:trPr>
        <w:tc>
          <w:tcPr>
            <w:tcW w:w="6120" w:type="dxa"/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3060" w:type="dxa"/>
            <w:vMerge w:val="restart"/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sz w:val="18"/>
                <w:szCs w:val="18"/>
              </w:rPr>
            </w:pPr>
          </w:p>
        </w:tc>
      </w:tr>
      <w:tr>
        <w:trPr>
          <w:trHeight w:val="283"/>
        </w:trPr>
        <w:tc>
          <w:tcPr>
            <w:tcW w:w="6120" w:type="dxa"/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3060" w:type="dxa"/>
            <w:vMerge/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sz w:val="18"/>
                <w:szCs w:val="18"/>
              </w:rPr>
            </w:pPr>
          </w:p>
        </w:tc>
      </w:tr>
      <w:tr>
        <w:trPr>
          <w:trHeight w:val="283"/>
        </w:trPr>
        <w:tc>
          <w:tcPr>
            <w:tcW w:w="6120" w:type="dxa"/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3060" w:type="dxa"/>
            <w:vMerge/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sz w:val="18"/>
                <w:szCs w:val="18"/>
              </w:rPr>
            </w:pPr>
          </w:p>
        </w:tc>
      </w:tr>
      <w:tr>
        <w:trPr>
          <w:trHeight w:val="283"/>
        </w:trPr>
        <w:tc>
          <w:tcPr>
            <w:tcW w:w="6120" w:type="dxa"/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3060" w:type="dxa"/>
            <w:vMerge/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sz w:val="18"/>
                <w:szCs w:val="18"/>
              </w:rPr>
            </w:pPr>
          </w:p>
        </w:tc>
      </w:tr>
      <w:tr>
        <w:trPr>
          <w:trHeight w:val="283"/>
        </w:trPr>
        <w:tc>
          <w:tcPr>
            <w:tcW w:w="6120" w:type="dxa"/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3060" w:type="dxa"/>
            <w:vMerge/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sz w:val="18"/>
                <w:szCs w:val="18"/>
              </w:rPr>
            </w:pPr>
          </w:p>
        </w:tc>
      </w:tr>
      <w:tr>
        <w:trPr>
          <w:trHeight w:val="283"/>
        </w:trPr>
        <w:tc>
          <w:tcPr>
            <w:tcW w:w="6120" w:type="dxa"/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3060" w:type="dxa"/>
            <w:vMerge/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sz w:val="18"/>
                <w:szCs w:val="18"/>
              </w:rPr>
            </w:pPr>
          </w:p>
        </w:tc>
      </w:tr>
      <w:tr>
        <w:trPr>
          <w:trHeight w:val="283"/>
        </w:trPr>
        <w:tc>
          <w:tcPr>
            <w:tcW w:w="6120" w:type="dxa"/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3060" w:type="dxa"/>
            <w:vMerge/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sz w:val="18"/>
                <w:szCs w:val="18"/>
              </w:rPr>
            </w:pPr>
          </w:p>
        </w:tc>
      </w:tr>
      <w:tr>
        <w:trPr>
          <w:trHeight w:val="283"/>
        </w:trPr>
        <w:tc>
          <w:tcPr>
            <w:tcW w:w="6120" w:type="dxa"/>
            <w:shd w:val="clear" w:color="auto" w:fill="EEE1BC"/>
          </w:tcPr>
          <w:p>
            <w:pPr>
              <w:pStyle w:val="StyleListecontinueNonGras"/>
            </w:pPr>
          </w:p>
        </w:tc>
        <w:tc>
          <w:tcPr>
            <w:tcW w:w="3060" w:type="dxa"/>
            <w:vMerge/>
          </w:tcPr>
          <w:p>
            <w:pPr>
              <w:tabs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sz w:val="18"/>
                <w:szCs w:val="18"/>
              </w:rPr>
            </w:pPr>
          </w:p>
        </w:tc>
      </w:tr>
    </w:tbl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sz w:val="8"/>
          <w:szCs w:val="10"/>
        </w:rPr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="HelveticaNeue-Thin" w:hAnsi="HelveticaNeue-Thin" w:cs="HelveticaNeue-Thin"/>
          <w:sz w:val="18"/>
          <w:szCs w:val="18"/>
        </w:rPr>
      </w:pPr>
    </w:p>
    <w:p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985"/>
      </w:tblGrid>
      <w:tr>
        <w:tc>
          <w:tcPr>
            <w:tcW w:w="1276" w:type="dxa"/>
            <w:shd w:val="clear" w:color="auto" w:fill="993366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color w:val="FFFFFF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FFFFFF"/>
                <w:sz w:val="18"/>
                <w:szCs w:val="18"/>
              </w:rPr>
              <w:t>ARTICLE 6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  <w:t>SOUS-TRAITANCE</w:t>
            </w:r>
          </w:p>
        </w:tc>
      </w:tr>
    </w:tbl>
    <w:p/>
    <w:p>
      <w:pPr>
        <w:tabs>
          <w:tab w:val="left" w:pos="720"/>
          <w:tab w:val="left" w:pos="1080"/>
        </w:tabs>
        <w:autoSpaceDE w:val="0"/>
        <w:autoSpaceDN w:val="0"/>
        <w:adjustRightInd w:val="0"/>
        <w:ind w:left="284"/>
        <w:rPr>
          <w:rFonts w:ascii="HelveticaNeue-Thin" w:hAnsi="HelveticaNeue-Thin" w:cs="HelveticaNeue-Thin"/>
          <w:sz w:val="18"/>
          <w:szCs w:val="18"/>
        </w:rPr>
      </w:pPr>
      <w:r>
        <w:rPr>
          <w:rFonts w:ascii="HelveticaNeue-Thin" w:hAnsi="HelveticaNeue-Thin" w:cs="HelveticaNeue-Thin"/>
          <w:sz w:val="18"/>
          <w:szCs w:val="18"/>
        </w:rPr>
        <w:t>Par application des articles R4532-14, R4532-18, R4532-19 et R4532-29 du code du travail, la sous-traitance des prestations de coordination SPS n’est pas possible. Par dérogation à l’article 3.6 du CCAG-PI 2009, le titulaire s’engage à exécuter par ses propres moyens l’intégralité de la prestation due au titre du présent marché.</w:t>
      </w:r>
    </w:p>
    <w:p/>
    <w:p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477"/>
      </w:tblGrid>
      <w:tr>
        <w:tc>
          <w:tcPr>
            <w:tcW w:w="1276" w:type="dxa"/>
            <w:shd w:val="clear" w:color="auto" w:fill="993366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color w:val="FFFFFF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FFFFFF"/>
                <w:sz w:val="18"/>
                <w:szCs w:val="18"/>
              </w:rPr>
              <w:t>ARTICLE 7</w:t>
            </w:r>
          </w:p>
        </w:tc>
        <w:tc>
          <w:tcPr>
            <w:tcW w:w="1477" w:type="dxa"/>
            <w:tcBorders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  <w:t>AVANCE</w:t>
            </w:r>
          </w:p>
        </w:tc>
      </w:tr>
    </w:tbl>
    <w:p/>
    <w:p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Dans l’éventualité où le montant du marché serait </w:t>
      </w:r>
      <w:r>
        <w:rPr>
          <w:rFonts w:cs="Arial"/>
          <w:sz w:val="18"/>
          <w:szCs w:val="18"/>
          <w:u w:val="single"/>
        </w:rPr>
        <w:t>supérieur à 50 000 €,</w:t>
      </w:r>
      <w:r>
        <w:rPr>
          <w:rFonts w:cs="Arial"/>
          <w:sz w:val="18"/>
          <w:szCs w:val="18"/>
        </w:rPr>
        <w:t xml:space="preserve"> une avance pourra être versée conformément à l’article R2191-3 du Code de la Commande Publique dans les conditions définies à l’article 11.1 du CCAP.</w:t>
      </w:r>
    </w:p>
    <w:p>
      <w:pPr>
        <w:rPr>
          <w:rFonts w:cs="Arial"/>
          <w:sz w:val="18"/>
          <w:szCs w:val="18"/>
        </w:rPr>
      </w:pPr>
    </w:p>
    <w:p>
      <w:pPr>
        <w:rPr>
          <w:rFonts w:cs="Arial"/>
          <w:sz w:val="18"/>
          <w:szCs w:val="18"/>
          <w:vertAlign w:val="superscript"/>
        </w:rPr>
      </w:pPr>
      <w:r>
        <w:rPr>
          <w:rFonts w:cs="Arial"/>
          <w:sz w:val="18"/>
          <w:szCs w:val="18"/>
        </w:rPr>
        <w:t xml:space="preserve">La (les) société(s) désigné(e)s ci-avant : </w:t>
      </w:r>
      <w:r>
        <w:rPr>
          <w:rFonts w:cs="Arial"/>
          <w:sz w:val="18"/>
          <w:szCs w:val="18"/>
          <w:vertAlign w:val="superscript"/>
        </w:rPr>
        <w:t>(</w:t>
      </w:r>
      <w:r>
        <w:rPr>
          <w:rFonts w:cs="Arial"/>
          <w:i/>
          <w:sz w:val="18"/>
          <w:szCs w:val="18"/>
          <w:vertAlign w:val="superscript"/>
        </w:rPr>
        <w:t>1)</w:t>
      </w:r>
    </w:p>
    <w:p>
      <w:pPr>
        <w:rPr>
          <w:rFonts w:cs="Arial"/>
          <w:sz w:val="18"/>
          <w:szCs w:val="18"/>
        </w:rPr>
      </w:pPr>
    </w:p>
    <w:p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2"/>
      <w:r>
        <w:rPr>
          <w:rFonts w:cs="Arial"/>
          <w:sz w:val="18"/>
          <w:szCs w:val="18"/>
        </w:rPr>
        <w:instrText xml:space="preserve"> FORMCHECKBOX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3"/>
      <w:r>
        <w:rPr>
          <w:rFonts w:cs="Arial"/>
          <w:sz w:val="18"/>
          <w:szCs w:val="18"/>
        </w:rPr>
        <w:t xml:space="preserve"> REFUSE(NT) de percevoir l’avance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"/>
      <w:r>
        <w:rPr>
          <w:rFonts w:cs="Arial"/>
          <w:sz w:val="18"/>
          <w:szCs w:val="18"/>
        </w:rPr>
        <w:instrText xml:space="preserve"> FORMCHECKBOX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4"/>
      <w:r>
        <w:rPr>
          <w:rFonts w:cs="Arial"/>
          <w:sz w:val="18"/>
          <w:szCs w:val="18"/>
        </w:rPr>
        <w:t xml:space="preserve"> ACCEPTE(NT) de percevoir l’avance</w:t>
      </w:r>
    </w:p>
    <w:p>
      <w:pPr>
        <w:rPr>
          <w:rFonts w:cs="Arial"/>
        </w:rPr>
      </w:pPr>
    </w:p>
    <w:p>
      <w:pPr>
        <w:numPr>
          <w:ilvl w:val="0"/>
          <w:numId w:val="1"/>
        </w:numPr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Une case à cocher</w:t>
      </w:r>
    </w:p>
    <w:p>
      <w:pPr>
        <w:rPr>
          <w:rFonts w:cs="Arial"/>
        </w:rPr>
      </w:pPr>
    </w:p>
    <w:p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Si aucune case n’est cochée ou si les deux cases sont cochées, il sera considéré que le titulaire renonce au bénéfice de l’avance.</w:t>
      </w:r>
    </w:p>
    <w:p/>
    <w:p/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Thin" w:hAnsi="HelveticaNeue-Thin" w:cs="HelveticaNeue-Thin"/>
          <w:color w:val="00000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835"/>
      </w:tblGrid>
      <w:tr>
        <w:tc>
          <w:tcPr>
            <w:tcW w:w="1276" w:type="dxa"/>
            <w:shd w:val="clear" w:color="auto" w:fill="993366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Thin" w:hAnsi="HelveticaNeue-Thin" w:cs="HelveticaNeue-Thin"/>
                <w:color w:val="FFFFFF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FFFFFF"/>
                <w:sz w:val="18"/>
                <w:szCs w:val="18"/>
              </w:rPr>
              <w:t>ARTICLE 8</w:t>
            </w:r>
          </w:p>
        </w:tc>
        <w:tc>
          <w:tcPr>
            <w:tcW w:w="283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</w:pPr>
            <w:r>
              <w:rPr>
                <w:rFonts w:ascii="HelveticaNeue-BoldExt" w:hAnsi="HelveticaNeue-BoldExt" w:cs="HelveticaNeue-BoldExt"/>
                <w:b/>
                <w:bCs/>
                <w:color w:val="815A4D"/>
                <w:sz w:val="18"/>
                <w:szCs w:val="18"/>
              </w:rPr>
              <w:t>PIECES COMPLEMENTAIRES</w:t>
            </w:r>
          </w:p>
        </w:tc>
      </w:tr>
    </w:tbl>
    <w:p/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Thin" w:hAnsi="HelveticaNeue-Thin" w:cs="HelveticaNeue-Thin"/>
          <w:color w:val="000000"/>
          <w:sz w:val="18"/>
          <w:szCs w:val="18"/>
        </w:rPr>
        <w:t>Les pièces complémentaires au présent Acte d’Engagement comprennent :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Thin" w:hAnsi="HelveticaNeue-Thin" w:cs="HelveticaNeue-Thin"/>
          <w:color w:val="000000"/>
          <w:sz w:val="18"/>
          <w:szCs w:val="18"/>
        </w:rPr>
      </w:pPr>
    </w:p>
    <w:p>
      <w:pPr>
        <w:pStyle w:val="Paragraphedeliste"/>
        <w:numPr>
          <w:ilvl w:val="0"/>
          <w:numId w:val="5"/>
        </w:numPr>
        <w:tabs>
          <w:tab w:val="left" w:pos="720"/>
          <w:tab w:val="left" w:pos="1080"/>
        </w:tabs>
        <w:autoSpaceDE w:val="0"/>
        <w:autoSpaceDN w:val="0"/>
        <w:adjustRightInd w:val="0"/>
        <w:spacing w:before="60"/>
        <w:jc w:val="left"/>
        <w:rPr>
          <w:rFonts w:cs="Arial"/>
          <w:color w:val="000000"/>
        </w:rPr>
      </w:pPr>
      <w:r>
        <w:rPr>
          <w:rFonts w:cs="Arial"/>
          <w:b/>
        </w:rPr>
        <w:t>Annexe n°1</w:t>
      </w:r>
      <w:r>
        <w:rPr>
          <w:rFonts w:cs="Arial"/>
        </w:rPr>
        <w:t xml:space="preserve"> - Décomposition du prix global et forfaitaire</w:t>
      </w:r>
      <w:r>
        <w:rPr>
          <w:rFonts w:cs="Arial"/>
          <w:color w:val="000000"/>
        </w:rPr>
        <w:t>.</w:t>
      </w:r>
    </w:p>
    <w:p>
      <w:pPr>
        <w:pStyle w:val="Paragraphedeliste"/>
        <w:numPr>
          <w:ilvl w:val="0"/>
          <w:numId w:val="5"/>
        </w:numPr>
        <w:tabs>
          <w:tab w:val="left" w:pos="720"/>
          <w:tab w:val="left" w:pos="1080"/>
        </w:tabs>
        <w:autoSpaceDE w:val="0"/>
        <w:autoSpaceDN w:val="0"/>
        <w:adjustRightInd w:val="0"/>
        <w:spacing w:before="60"/>
        <w:jc w:val="left"/>
        <w:rPr>
          <w:rFonts w:cs="Arial"/>
          <w:color w:val="000000"/>
        </w:rPr>
      </w:pPr>
      <w:r>
        <w:rPr>
          <w:rFonts w:cs="Arial"/>
          <w:b/>
          <w:color w:val="000000"/>
        </w:rPr>
        <w:t>Annexe n°2</w:t>
      </w:r>
      <w:r>
        <w:rPr>
          <w:rFonts w:cs="Arial"/>
          <w:color w:val="000000"/>
        </w:rPr>
        <w:t xml:space="preserve"> - Décomposition du temps prévisionnel.</w:t>
      </w:r>
    </w:p>
    <w:p>
      <w:pPr>
        <w:pStyle w:val="Paragraphedeliste"/>
        <w:numPr>
          <w:ilvl w:val="0"/>
          <w:numId w:val="5"/>
        </w:numPr>
        <w:tabs>
          <w:tab w:val="left" w:pos="720"/>
          <w:tab w:val="left" w:pos="1080"/>
        </w:tabs>
        <w:autoSpaceDE w:val="0"/>
        <w:autoSpaceDN w:val="0"/>
        <w:adjustRightInd w:val="0"/>
        <w:spacing w:before="60"/>
        <w:jc w:val="left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Annexe n°3</w:t>
      </w:r>
      <w:r>
        <w:rPr>
          <w:rFonts w:cs="Arial"/>
          <w:color w:val="000000"/>
        </w:rPr>
        <w:t xml:space="preserve"> - Expérience du Coordinateur S.P.S. (personnes physiques titulaire(s) et suppléant(s))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Thin" w:hAnsi="HelveticaNeue-Thin" w:cs="HelveticaNeue-Thin"/>
          <w:color w:val="000000"/>
          <w:sz w:val="18"/>
          <w:szCs w:val="18"/>
        </w:rPr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jc w:val="left"/>
        <w:rPr>
          <w:rFonts w:ascii="HelveticaNeue-Thin" w:hAnsi="HelveticaNeue-Thin" w:cs="HelveticaNeue-Thin"/>
          <w:color w:val="000000"/>
          <w:sz w:val="18"/>
          <w:szCs w:val="18"/>
        </w:rPr>
      </w:pPr>
    </w:p>
    <w:p/>
    <w:p/>
    <w:p/>
    <w:p>
      <w:pPr>
        <w:tabs>
          <w:tab w:val="left" w:pos="720"/>
          <w:tab w:val="left" w:pos="1080"/>
          <w:tab w:val="left" w:pos="1260"/>
          <w:tab w:val="left" w:pos="1440"/>
          <w:tab w:val="left" w:pos="1800"/>
        </w:tabs>
        <w:jc w:val="center"/>
        <w:rPr>
          <w:rFonts w:ascii="HelveticaNeue-Thin" w:hAnsi="HelveticaNeue-Thin" w:cs="HelveticaNeue-Thin"/>
          <w:sz w:val="18"/>
          <w:szCs w:val="18"/>
        </w:rPr>
      </w:pPr>
      <w:r>
        <w:rPr>
          <w:rFonts w:ascii="HelveticaNeue-Thin" w:hAnsi="HelveticaNeue-Thin" w:cs="HelveticaNeue-Thin"/>
          <w:sz w:val="18"/>
          <w:szCs w:val="18"/>
        </w:rPr>
        <w:t xml:space="preserve">Fait à </w:t>
      </w:r>
      <w:r>
        <w:rPr>
          <w:rFonts w:ascii="HelveticaNeue-Thin" w:hAnsi="HelveticaNeue-Thin" w:cs="HelveticaNeue-Thin"/>
          <w:sz w:val="18"/>
          <w:szCs w:val="18"/>
          <w:shd w:val="clear" w:color="auto" w:fill="EEE1BC"/>
        </w:rPr>
        <w:t>………..………..………..………..……..…..……….…..</w:t>
      </w:r>
      <w:r>
        <w:rPr>
          <w:rFonts w:ascii="HelveticaNeue-Thin" w:hAnsi="HelveticaNeue-Thin" w:cs="HelveticaNeue-Thin"/>
          <w:sz w:val="18"/>
          <w:szCs w:val="18"/>
        </w:rPr>
        <w:t xml:space="preserve"> Le </w:t>
      </w:r>
      <w:r>
        <w:rPr>
          <w:rFonts w:ascii="HelveticaNeue-Thin" w:hAnsi="HelveticaNeue-Thin" w:cs="HelveticaNeue-Thin"/>
          <w:sz w:val="18"/>
          <w:szCs w:val="18"/>
          <w:shd w:val="clear" w:color="auto" w:fill="EEE1BC"/>
        </w:rPr>
        <w:t>………..………..…………..………..………..…………………</w:t>
      </w:r>
    </w:p>
    <w:p>
      <w:pPr>
        <w:jc w:val="center"/>
      </w:pP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jc w:val="center"/>
        <w:rPr>
          <w:rFonts w:ascii="HelveticaNeue-Thin" w:hAnsi="HelveticaNeue-Thin" w:cs="HelveticaNeue-Thin"/>
          <w:color w:val="000000"/>
          <w:sz w:val="18"/>
          <w:szCs w:val="18"/>
        </w:rPr>
      </w:pPr>
      <w:r>
        <w:rPr>
          <w:rFonts w:ascii="HelveticaNeue-Medium" w:hAnsi="HelveticaNeue-Medium" w:cs="HelveticaNeue-Medium"/>
          <w:b/>
          <w:bCs/>
          <w:color w:val="815A4D"/>
          <w:sz w:val="18"/>
          <w:szCs w:val="18"/>
        </w:rPr>
        <w:t xml:space="preserve">Le(s) contractant(s) </w:t>
      </w:r>
      <w:r>
        <w:rPr>
          <w:rFonts w:ascii="HelveticaNeue-Thin" w:hAnsi="HelveticaNeue-Thin" w:cs="HelveticaNeue-Thin"/>
          <w:color w:val="000000"/>
          <w:sz w:val="18"/>
          <w:szCs w:val="18"/>
        </w:rPr>
        <w:t>(cachets et signatures)</w:t>
      </w:r>
    </w:p>
    <w:p>
      <w:pPr>
        <w:jc w:val="center"/>
      </w:pPr>
    </w:p>
    <w:p/>
    <w:p/>
    <w:p/>
    <w:p/>
    <w:p/>
    <w:p/>
    <w:p/>
    <w:p/>
    <w:p/>
    <w:p/>
    <w:p/>
    <w:p>
      <w:pPr>
        <w:jc w:val="left"/>
      </w:pPr>
      <w:r>
        <w:br w:type="page"/>
      </w:r>
    </w:p>
    <w:p/>
    <w:p>
      <w:pPr>
        <w:rPr>
          <w:rFonts w:cs="Arial"/>
        </w:rPr>
      </w:pPr>
      <w:r>
        <w:rPr>
          <w:rFonts w:cs="Arial"/>
        </w:rPr>
        <w:t>Est acceptée la présente offre pour valoir acte d’engagement,</w:t>
      </w:r>
    </w:p>
    <w:p>
      <w:pPr>
        <w:pStyle w:val="Corpsdetexte3"/>
        <w:rPr>
          <w:rFonts w:cs="Arial"/>
        </w:rPr>
      </w:pPr>
    </w:p>
    <w:p>
      <w:pPr>
        <w:rPr>
          <w:rFonts w:cs="Arial"/>
        </w:rPr>
      </w:pPr>
    </w:p>
    <w:p>
      <w:pPr>
        <w:jc w:val="center"/>
        <w:rPr>
          <w:rFonts w:cs="Arial"/>
        </w:rPr>
      </w:pPr>
      <w:r>
        <w:rPr>
          <w:rFonts w:cs="Arial"/>
        </w:rPr>
        <w:t xml:space="preserve">Fait à </w:t>
      </w:r>
      <w:r>
        <w:rPr>
          <w:rFonts w:cs="Arial"/>
          <w:shd w:val="clear" w:color="auto" w:fill="EEE1BC"/>
        </w:rPr>
        <w:t>Besançon,</w:t>
      </w:r>
      <w:r>
        <w:rPr>
          <w:rFonts w:cs="Arial"/>
        </w:rPr>
        <w:t xml:space="preserve"> le </w:t>
      </w:r>
      <w:r>
        <w:rPr>
          <w:rFonts w:cs="Arial"/>
          <w:shd w:val="clear" w:color="auto" w:fill="EEE1BC"/>
        </w:rPr>
        <w:t>………..………..…………..……….</w:t>
      </w:r>
    </w:p>
    <w:p>
      <w:pPr>
        <w:rPr>
          <w:rFonts w:cs="Arial"/>
        </w:rPr>
      </w:pPr>
    </w:p>
    <w:p>
      <w:pPr>
        <w:jc w:val="center"/>
        <w:rPr>
          <w:rFonts w:cs="Arial"/>
        </w:rPr>
      </w:pPr>
      <w:r>
        <w:rPr>
          <w:rFonts w:cs="Arial"/>
        </w:rPr>
        <w:t>La personne habilitée à signer le marché</w:t>
      </w:r>
    </w:p>
    <w:p>
      <w:pPr>
        <w:tabs>
          <w:tab w:val="left" w:pos="720"/>
          <w:tab w:val="left" w:pos="1080"/>
        </w:tabs>
      </w:pPr>
      <w:r>
        <w:rPr>
          <w:rFonts w:ascii="HelveticaNeue-Medium" w:hAnsi="HelveticaNeue-Medium" w:cs="HelveticaNeue-Medium"/>
          <w:b/>
          <w:bCs/>
          <w:noProof/>
          <w:color w:val="815A4D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114935</wp:posOffset>
                </wp:positionV>
                <wp:extent cx="6240780" cy="2421255"/>
                <wp:effectExtent l="5715" t="9525" r="11430" b="7620"/>
                <wp:wrapNone/>
                <wp:docPr id="148977740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0780" cy="2421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70292171" id="Rectangle 3" o:spid="_x0000_s1026" style="position:absolute;margin-left:1.45pt;margin-top:9.05pt;width:491.4pt;height:190.6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"/>
            </w:pict>
          </mc:Fallback>
        </mc:AlternateContent>
      </w:r>
    </w:p>
    <w:p/>
    <w:p/>
    <w:sectPr>
      <w:headerReference w:type="default" r:id="rId11"/>
      <w:footerReference w:type="default" r:id="rId12"/>
      <w:pgSz w:w="11906" w:h="16838" w:code="9"/>
      <w:pgMar w:top="1134" w:right="1134" w:bottom="1134" w:left="851" w:header="567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</w:endnote>
  <w:endnote w:type="continuationSeparator" w:id="0">
    <w:p>
      <w:r>
        <w:continuationSeparator/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-Th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Neue-BoldEx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autoSpaceDE w:val="0"/>
      <w:autoSpaceDN w:val="0"/>
      <w:adjustRightInd w:val="0"/>
      <w:jc w:val="center"/>
      <w:rPr>
        <w:rFonts w:ascii="HelveticaNeue-Thin" w:hAnsi="HelveticaNeue-Thin" w:cs="HelveticaNeue-Thin"/>
        <w:color w:val="000000"/>
        <w:sz w:val="16"/>
        <w:szCs w:val="16"/>
      </w:rPr>
    </w:pPr>
    <w:r>
      <w:rPr>
        <w:rFonts w:ascii="HelveticaNeue-Thin" w:hAnsi="HelveticaNeue-Thin" w:cs="HelveticaNeue-Thin"/>
        <w:b/>
        <w:color w:val="B4409A"/>
        <w:sz w:val="16"/>
        <w:szCs w:val="16"/>
      </w:rPr>
      <w:t>Marché public de Coordination SPS</w:t>
    </w:r>
    <w:r>
      <w:rPr>
        <w:rFonts w:ascii="HelveticaNeue-Thin" w:hAnsi="HelveticaNeue-Thin" w:cs="HelveticaNeue-Thin"/>
        <w:color w:val="B4409A"/>
        <w:sz w:val="16"/>
        <w:szCs w:val="16"/>
      </w:rPr>
      <w:t xml:space="preserve"> </w:t>
    </w:r>
    <w:r>
      <w:rPr>
        <w:rFonts w:ascii="HelveticaNeue-Thin" w:hAnsi="HelveticaNeue-Thin" w:cs="HelveticaNeue-Thin"/>
        <w:color w:val="000000"/>
        <w:sz w:val="16"/>
        <w:szCs w:val="16"/>
      </w:rPr>
      <w:t xml:space="preserve">- </w:t>
    </w:r>
    <w:r>
      <w:rPr>
        <w:rFonts w:ascii="HelveticaNeue-Thin" w:hAnsi="HelveticaNeue-Thin" w:cs="HelveticaNeue-Thin"/>
        <w:b/>
        <w:color w:val="B4409A"/>
        <w:sz w:val="16"/>
        <w:szCs w:val="16"/>
      </w:rPr>
      <w:t>Acte d’engagement</w:t>
    </w:r>
    <w:r>
      <w:rPr>
        <w:rFonts w:ascii="HelveticaNeue-Thin" w:hAnsi="HelveticaNeue-Thin" w:cs="HelveticaNeue-Thin"/>
        <w:color w:val="B4409A"/>
        <w:sz w:val="16"/>
        <w:szCs w:val="16"/>
      </w:rPr>
      <w:t xml:space="preserve"> </w:t>
    </w:r>
    <w:r>
      <w:rPr>
        <w:rFonts w:ascii="HelveticaNeue-Thin" w:hAnsi="HelveticaNeue-Thin" w:cs="HelveticaNeue-Thin"/>
        <w:color w:val="000000"/>
        <w:sz w:val="16"/>
        <w:szCs w:val="16"/>
      </w:rPr>
      <w:t>- page</w:t>
    </w:r>
    <w:r>
      <w:rPr>
        <w:rFonts w:cs="Arial"/>
        <w:color w:val="000000"/>
        <w:sz w:val="16"/>
        <w:szCs w:val="16"/>
      </w:rPr>
      <w:t xml:space="preserve"> </w:t>
    </w:r>
    <w:r>
      <w:rPr>
        <w:rStyle w:val="Numrodepage"/>
        <w:rFonts w:cs="Arial"/>
        <w:sz w:val="16"/>
        <w:szCs w:val="16"/>
      </w:rPr>
      <w:fldChar w:fldCharType="begin"/>
    </w:r>
    <w:r>
      <w:rPr>
        <w:rStyle w:val="Numrodepage"/>
        <w:rFonts w:cs="Arial"/>
        <w:sz w:val="16"/>
        <w:szCs w:val="16"/>
      </w:rPr>
      <w:instrText xml:space="preserve"> PAGE </w:instrText>
    </w:r>
    <w:r>
      <w:rPr>
        <w:rStyle w:val="Numrodepage"/>
        <w:rFonts w:cs="Arial"/>
        <w:sz w:val="16"/>
        <w:szCs w:val="16"/>
      </w:rPr>
      <w:fldChar w:fldCharType="separate"/>
    </w:r>
    <w:r>
      <w:rPr>
        <w:rStyle w:val="Numrodepage"/>
        <w:rFonts w:cs="Arial"/>
        <w:noProof/>
        <w:sz w:val="16"/>
        <w:szCs w:val="16"/>
      </w:rPr>
      <w:t>3</w:t>
    </w:r>
    <w:r>
      <w:rPr>
        <w:rStyle w:val="Numrodepage"/>
        <w:rFonts w:cs="Arial"/>
        <w:sz w:val="16"/>
        <w:szCs w:val="16"/>
      </w:rPr>
      <w:fldChar w:fldCharType="end"/>
    </w:r>
    <w:r>
      <w:rPr>
        <w:rStyle w:val="Numrodepage"/>
        <w:rFonts w:cs="Arial"/>
        <w:sz w:val="16"/>
        <w:szCs w:val="16"/>
      </w:rPr>
      <w:t>/</w:t>
    </w:r>
    <w:r>
      <w:rPr>
        <w:rStyle w:val="Numrodepage"/>
        <w:rFonts w:cs="Arial"/>
        <w:sz w:val="16"/>
        <w:szCs w:val="16"/>
      </w:rPr>
      <w:fldChar w:fldCharType="begin"/>
    </w:r>
    <w:r>
      <w:rPr>
        <w:rStyle w:val="Numrodepage"/>
        <w:rFonts w:cs="Arial"/>
        <w:sz w:val="16"/>
        <w:szCs w:val="16"/>
      </w:rPr>
      <w:instrText xml:space="preserve"> NUMPAGES </w:instrText>
    </w:r>
    <w:r>
      <w:rPr>
        <w:rStyle w:val="Numrodepage"/>
        <w:rFonts w:cs="Arial"/>
        <w:sz w:val="16"/>
        <w:szCs w:val="16"/>
      </w:rPr>
      <w:fldChar w:fldCharType="separate"/>
    </w:r>
    <w:r>
      <w:rPr>
        <w:rStyle w:val="Numrodepage"/>
        <w:rFonts w:cs="Arial"/>
        <w:noProof/>
        <w:sz w:val="16"/>
        <w:szCs w:val="16"/>
      </w:rPr>
      <w:t>5</w:t>
    </w:r>
    <w:r>
      <w:rPr>
        <w:rStyle w:val="Numrodepage"/>
        <w:rFonts w:cs="Arial"/>
        <w:sz w:val="16"/>
        <w:szCs w:val="16"/>
      </w:rPr>
      <w:fldChar w:fldCharType="end"/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</w:footnote>
  <w:footnote w:type="continuationSeparator" w:id="0">
    <w:p>
      <w:r>
        <w:continuationSeparator/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jc w:val="center"/>
    </w:pPr>
    <w:r>
      <w:t>Déconstruction, restructuration et extension du Centre Hospitalier de BAUME LES DAMES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7B3"/>
    <w:multiLevelType w:val="hybridMultilevel"/>
    <w:tmpl w:val="05168C26"/>
    <w:lvl w:ilvl="0" w:tplc="2376EBE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F5DC0"/>
    <w:multiLevelType w:val="hybridMultilevel"/>
    <w:tmpl w:val="D794CD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039D4"/>
    <w:multiLevelType w:val="hybridMultilevel"/>
    <w:tmpl w:val="8788000A"/>
    <w:lvl w:ilvl="0" w:tplc="1E10A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50A14"/>
    <w:multiLevelType w:val="hybridMultilevel"/>
    <w:tmpl w:val="24B476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AA2FFB"/>
    <w:multiLevelType w:val="hybridMultilevel"/>
    <w:tmpl w:val="CEE23714"/>
    <w:lvl w:ilvl="0" w:tplc="2376EBE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74A5A86D-E67F-454E-8E2B-7421B6F26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pPr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autoRedefine/>
    <w:qFormat/>
    <w:pPr>
      <w:keepNext/>
      <w:jc w:val="center"/>
      <w:outlineLvl w:val="0"/>
    </w:pPr>
    <w:rPr>
      <w:rFonts w:cs="Arial"/>
      <w:b/>
      <w:bCs/>
      <w:color w:val="815A4D"/>
      <w:kern w:val="32"/>
      <w:sz w:val="32"/>
      <w:szCs w:val="32"/>
    </w:rPr>
  </w:style>
  <w:style w:type="paragraph" w:styleId="Titre2">
    <w:name w:val="heading 2"/>
    <w:basedOn w:val="Normal"/>
    <w:next w:val="Normal"/>
    <w:autoRedefine/>
    <w:qFormat/>
    <w:pPr>
      <w:keepNext/>
      <w:outlineLvl w:val="1"/>
    </w:pPr>
    <w:rPr>
      <w:rFonts w:cs="Arial"/>
      <w:b/>
      <w:bCs/>
      <w:iCs/>
      <w:color w:val="B4409A"/>
      <w:sz w:val="28"/>
      <w:szCs w:val="28"/>
    </w:rPr>
  </w:style>
  <w:style w:type="paragraph" w:styleId="Titre3">
    <w:name w:val="heading 3"/>
    <w:basedOn w:val="Normal"/>
    <w:next w:val="Normal"/>
    <w:autoRedefine/>
    <w:qFormat/>
    <w:pPr>
      <w:keepNext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link w:val="Titre4Car"/>
    <w:autoRedefine/>
    <w:qFormat/>
    <w:pPr>
      <w:keepNext/>
      <w:jc w:val="right"/>
      <w:outlineLvl w:val="3"/>
    </w:pPr>
    <w:rPr>
      <w:b/>
      <w:bCs/>
      <w:color w:val="B4409A"/>
    </w:rPr>
  </w:style>
  <w:style w:type="paragraph" w:styleId="Titre5">
    <w:name w:val="heading 5"/>
    <w:basedOn w:val="Normal"/>
    <w:next w:val="Normal"/>
    <w:autoRedefine/>
    <w:qFormat/>
    <w:pPr>
      <w:jc w:val="right"/>
      <w:outlineLvl w:val="4"/>
    </w:pPr>
    <w:rPr>
      <w:bCs/>
      <w:iCs/>
      <w:sz w:val="18"/>
    </w:rPr>
  </w:style>
  <w:style w:type="paragraph" w:styleId="Titre6">
    <w:name w:val="heading 6"/>
    <w:basedOn w:val="Normal"/>
    <w:next w:val="Normal"/>
    <w:autoRedefine/>
    <w:qFormat/>
    <w:pPr>
      <w:jc w:val="left"/>
      <w:outlineLvl w:val="5"/>
    </w:pPr>
    <w:rPr>
      <w:b/>
      <w:bCs/>
      <w:color w:val="815A4D"/>
      <w:sz w:val="18"/>
      <w:szCs w:val="18"/>
    </w:rPr>
  </w:style>
  <w:style w:type="paragraph" w:styleId="Titre7">
    <w:name w:val="heading 7"/>
    <w:basedOn w:val="Normal"/>
    <w:next w:val="Normal"/>
    <w:autoRedefine/>
    <w:qFormat/>
    <w:pPr>
      <w:jc w:val="left"/>
      <w:outlineLvl w:val="6"/>
    </w:pPr>
    <w:rPr>
      <w:b/>
      <w:caps/>
      <w:color w:val="B4409A"/>
    </w:rPr>
  </w:style>
  <w:style w:type="paragraph" w:styleId="Titre8">
    <w:name w:val="heading 8"/>
    <w:basedOn w:val="Normal"/>
    <w:next w:val="Normal"/>
    <w:autoRedefine/>
    <w:qFormat/>
    <w:pPr>
      <w:jc w:val="left"/>
      <w:outlineLvl w:val="7"/>
    </w:pPr>
    <w:rPr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continue">
    <w:name w:val="List Continue"/>
    <w:basedOn w:val="Normal"/>
    <w:autoRedefine/>
    <w:rPr>
      <w:b/>
    </w:rPr>
  </w:style>
  <w:style w:type="paragraph" w:customStyle="1" w:styleId="StyleTitre4NonGras">
    <w:name w:val="Style Titre 4 + Non Gras"/>
    <w:basedOn w:val="Titre4"/>
    <w:link w:val="StyleTitre4NonGrasCar"/>
    <w:autoRedefine/>
    <w:rPr>
      <w:bCs w:val="0"/>
      <w:sz w:val="18"/>
      <w:szCs w:val="18"/>
    </w:rPr>
  </w:style>
  <w:style w:type="character" w:customStyle="1" w:styleId="Titre4Car">
    <w:name w:val="Titre 4 Car"/>
    <w:basedOn w:val="Policepardfaut"/>
    <w:link w:val="Titre4"/>
    <w:rPr>
      <w:rFonts w:ascii="Arial" w:hAnsi="Arial"/>
      <w:b/>
      <w:bCs/>
      <w:color w:val="B4409A"/>
      <w:lang w:val="fr-FR" w:eastAsia="fr-FR" w:bidi="ar-SA"/>
    </w:rPr>
  </w:style>
  <w:style w:type="character" w:customStyle="1" w:styleId="StyleTitre4NonGrasCar">
    <w:name w:val="Style Titre 4 + Non Gras Car"/>
    <w:basedOn w:val="Titre4Car"/>
    <w:link w:val="StyleTitre4NonGras"/>
    <w:rPr>
      <w:rFonts w:ascii="Arial" w:hAnsi="Arial"/>
      <w:b/>
      <w:bCs w:val="0"/>
      <w:color w:val="B4409A"/>
      <w:sz w:val="18"/>
      <w:szCs w:val="18"/>
      <w:lang w:val="fr-FR" w:eastAsia="fr-FR" w:bidi="ar-SA"/>
    </w:rPr>
  </w:style>
  <w:style w:type="paragraph" w:customStyle="1" w:styleId="StyleListecontinueNonGras">
    <w:name w:val="Style Liste continue + Non Gras"/>
    <w:basedOn w:val="Listecontinue"/>
    <w:autoRedefine/>
    <w:pPr>
      <w:jc w:val="left"/>
    </w:pPr>
    <w:rPr>
      <w:b w:val="0"/>
      <w:sz w:val="18"/>
    </w:rPr>
  </w:style>
  <w:style w:type="paragraph" w:styleId="Corpsdetexte3">
    <w:name w:val="Body Text 3"/>
    <w:basedOn w:val="Normal"/>
    <w:autoRedefine/>
    <w:pPr>
      <w:jc w:val="left"/>
      <w:outlineLvl w:val="7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link w:val="RetraitcorpsdetexteCar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Pr>
      <w:rFonts w:ascii="Arial" w:hAnsi="Arial"/>
    </w:rPr>
  </w:style>
  <w:style w:type="paragraph" w:customStyle="1" w:styleId="Normal1">
    <w:name w:val="Normal1"/>
    <w:basedOn w:val="Normal"/>
    <w:uiPriority w:val="99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 w:val="24"/>
      <w:szCs w:val="24"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4"/>
      <w:szCs w:val="24"/>
    </w:rPr>
  </w:style>
  <w:style w:type="table" w:styleId="Listeclaire-Accent4">
    <w:name w:val="Light List Accent 4"/>
    <w:basedOn w:val="TableauNormal"/>
    <w:uiPriority w:val="61"/>
    <w:pPr>
      <w:ind w:firstLine="360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Paragraphedeliste">
    <w:name w:val="List Paragraph"/>
    <w:basedOn w:val="Normal"/>
    <w:uiPriority w:val="99"/>
    <w:qFormat/>
    <w:pPr>
      <w:ind w:left="720"/>
      <w:contextualSpacing/>
    </w:pPr>
  </w:style>
  <w:style w:type="character" w:customStyle="1" w:styleId="En-tteCar">
    <w:name w:val="En-tête Car"/>
    <w:basedOn w:val="Policepardfaut"/>
    <w:link w:val="En-tte"/>
    <w:rPr>
      <w:rFonts w:ascii="Arial" w:hAnsi="Arial"/>
    </w:rPr>
  </w:style>
  <w:style w:type="paragraph" w:customStyle="1" w:styleId="Style2">
    <w:name w:val="Style2"/>
    <w:basedOn w:val="Normal"/>
    <w:link w:val="Style2Car"/>
    <w:autoRedefine/>
    <w:qFormat/>
    <w:pPr>
      <w:tabs>
        <w:tab w:val="left" w:pos="720"/>
        <w:tab w:val="left" w:pos="1080"/>
      </w:tabs>
      <w:autoSpaceDE w:val="0"/>
      <w:autoSpaceDN w:val="0"/>
      <w:adjustRightInd w:val="0"/>
      <w:jc w:val="center"/>
    </w:pPr>
    <w:rPr>
      <w:rFonts w:ascii="Times New Roman" w:hAnsi="Times New Roman"/>
      <w:b/>
      <w:sz w:val="40"/>
      <w:szCs w:val="40"/>
    </w:rPr>
  </w:style>
  <w:style w:type="character" w:customStyle="1" w:styleId="Style2Car">
    <w:name w:val="Style2 Car"/>
    <w:basedOn w:val="Policepardfaut"/>
    <w:link w:val="Style2"/>
    <w:rPr>
      <w:b/>
      <w:sz w:val="40"/>
      <w:szCs w:val="40"/>
    </w:rPr>
  </w:style>
  <w:style w:type="paragraph" w:customStyle="1" w:styleId="Style1">
    <w:name w:val="Style1"/>
    <w:basedOn w:val="Normal"/>
    <w:link w:val="Style1Car"/>
    <w:autoRedefine/>
    <w:qFormat/>
    <w:pPr>
      <w:tabs>
        <w:tab w:val="left" w:pos="720"/>
        <w:tab w:val="left" w:pos="1080"/>
      </w:tabs>
      <w:autoSpaceDE w:val="0"/>
      <w:autoSpaceDN w:val="0"/>
      <w:adjustRightInd w:val="0"/>
      <w:jc w:val="center"/>
    </w:pPr>
    <w:rPr>
      <w:rFonts w:ascii="HelveticaNeue-Thin" w:hAnsi="HelveticaNeue-Thin" w:cs="HelveticaNeue-Thin"/>
      <w:b/>
      <w:sz w:val="36"/>
      <w:szCs w:val="36"/>
    </w:rPr>
  </w:style>
  <w:style w:type="character" w:customStyle="1" w:styleId="Style1Car">
    <w:name w:val="Style1 Car"/>
    <w:basedOn w:val="Policepardfaut"/>
    <w:link w:val="Style1"/>
    <w:rPr>
      <w:rFonts w:ascii="HelveticaNeue-Thin" w:hAnsi="HelveticaNeue-Thin" w:cs="HelveticaNeue-Thin"/>
      <w:b/>
      <w:sz w:val="36"/>
      <w:szCs w:val="36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Pr>
      <w:rFonts w:ascii="Tahoma" w:hAnsi="Tahoma" w:cs="Tahoma"/>
      <w:sz w:val="16"/>
      <w:szCs w:val="16"/>
    </w:rPr>
  </w:style>
  <w:style w:type="table" w:styleId="Colonnesdetableau5">
    <w:name w:val="Table Columns 5"/>
    <w:basedOn w:val="TableauNormal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9F002-343A-4100-A77A-7D62DE7C6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988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MAÎTRISE D'ŒUVRE</vt:lpstr>
    </vt:vector>
  </TitlesOfParts>
  <Company>cnoa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MAÎTRISE D'ŒUVRE</dc:title>
  <dc:creator>cnoa</dc:creator>
  <cp:lastModifiedBy>Kevin LACHAUD (CHUB)</cp:lastModifiedBy>
  <cp:revision>2</cp:revision>
  <cp:lastPrinted>2022-08-22T09:27:00Z</cp:lastPrinted>
  <dcterms:created xsi:type="dcterms:W3CDTF">2026-08-06T09:05:00Z</dcterms:created>
  <dcterms:modified xsi:type="dcterms:W3CDTF">2026-08-06T09:05:00Z</dcterms:modified>
</cp:coreProperties>
</file>